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0D" w:rsidRPr="00174C0D" w:rsidRDefault="00174C0D" w:rsidP="00174C0D">
      <w:pPr>
        <w:pStyle w:val="2"/>
        <w:jc w:val="center"/>
      </w:pPr>
      <w:bookmarkStart w:id="0" w:name="_GoBack"/>
      <w:bookmarkEnd w:id="0"/>
      <w:r w:rsidRPr="00174C0D">
        <w:t>工程造价咨询保密制度</w:t>
      </w:r>
    </w:p>
    <w:p w:rsidR="00174C0D" w:rsidRPr="00174C0D" w:rsidRDefault="00174C0D" w:rsidP="00174C0D">
      <w:pPr>
        <w:spacing w:before="100" w:beforeAutospacing="1" w:after="100" w:afterAutospacing="1"/>
        <w:jc w:val="center"/>
      </w:pPr>
      <w:r w:rsidRPr="00174C0D">
        <w:rPr>
          <w:rStyle w:val="a3"/>
        </w:rPr>
        <w:t> </w:t>
      </w:r>
    </w:p>
    <w:p w:rsidR="00174C0D" w:rsidRPr="00174C0D" w:rsidRDefault="00174C0D" w:rsidP="00174C0D">
      <w:pPr>
        <w:spacing w:before="100" w:beforeAutospacing="1" w:after="100" w:afterAutospacing="1"/>
        <w:jc w:val="center"/>
      </w:pPr>
      <w:r w:rsidRPr="00174C0D">
        <w:rPr>
          <w:rStyle w:val="a3"/>
        </w:rPr>
        <w:t>第一章  总 则</w:t>
      </w:r>
    </w:p>
    <w:p w:rsidR="00174C0D" w:rsidRPr="00174C0D" w:rsidRDefault="00174C0D" w:rsidP="00174C0D">
      <w:pPr>
        <w:spacing w:before="100" w:beforeAutospacing="1" w:after="100" w:afterAutospacing="1"/>
      </w:pPr>
      <w:r w:rsidRPr="00174C0D">
        <w:t> </w:t>
      </w:r>
    </w:p>
    <w:p w:rsidR="00174C0D" w:rsidRPr="00174C0D" w:rsidRDefault="00174C0D" w:rsidP="00174C0D">
      <w:pPr>
        <w:spacing w:before="100" w:beforeAutospacing="1" w:after="100" w:afterAutospacing="1"/>
      </w:pPr>
      <w:r w:rsidRPr="00174C0D">
        <w:t>第一条 为保证本公司执业信誉，在公众中树立良好的职业形象，维护客户和本公司的利益，根据《中华人民共和国保守国家秘密法》及国家有关法律、行政规章、部门规章、规范化文件，结合我公司实际情况，制定如下制度。</w:t>
      </w:r>
    </w:p>
    <w:p w:rsidR="00174C0D" w:rsidRPr="00174C0D" w:rsidRDefault="00174C0D" w:rsidP="00174C0D">
      <w:pPr>
        <w:spacing w:before="100" w:beforeAutospacing="1" w:after="100" w:afterAutospacing="1"/>
      </w:pPr>
      <w:r w:rsidRPr="00174C0D">
        <w:t>第二条 本公司工程造价咨询人员均应遵守执行本制度。</w:t>
      </w:r>
    </w:p>
    <w:p w:rsidR="00174C0D" w:rsidRPr="00174C0D" w:rsidRDefault="00174C0D" w:rsidP="00174C0D">
      <w:pPr>
        <w:spacing w:before="100" w:beforeAutospacing="1" w:after="100" w:afterAutospacing="1"/>
        <w:jc w:val="center"/>
      </w:pPr>
      <w:r w:rsidRPr="00174C0D">
        <w:rPr>
          <w:rStyle w:val="a3"/>
        </w:rPr>
        <w:t> </w:t>
      </w:r>
    </w:p>
    <w:p w:rsidR="00174C0D" w:rsidRPr="00174C0D" w:rsidRDefault="00174C0D" w:rsidP="00174C0D">
      <w:pPr>
        <w:spacing w:before="100" w:beforeAutospacing="1" w:after="100" w:afterAutospacing="1"/>
        <w:jc w:val="center"/>
      </w:pPr>
      <w:r w:rsidRPr="00174C0D">
        <w:rPr>
          <w:rStyle w:val="a3"/>
        </w:rPr>
        <w:t>第二章 保守客户秘密</w:t>
      </w:r>
    </w:p>
    <w:p w:rsidR="00174C0D" w:rsidRPr="00174C0D" w:rsidRDefault="00174C0D" w:rsidP="00174C0D">
      <w:pPr>
        <w:spacing w:before="100" w:beforeAutospacing="1" w:after="100" w:afterAutospacing="1"/>
        <w:jc w:val="center"/>
      </w:pPr>
      <w:r w:rsidRPr="00174C0D">
        <w:rPr>
          <w:rStyle w:val="a3"/>
        </w:rPr>
        <w:t> </w:t>
      </w:r>
    </w:p>
    <w:p w:rsidR="00174C0D" w:rsidRPr="00174C0D" w:rsidRDefault="00174C0D" w:rsidP="00174C0D">
      <w:pPr>
        <w:spacing w:before="100" w:beforeAutospacing="1" w:after="100" w:afterAutospacing="1"/>
      </w:pPr>
      <w:r w:rsidRPr="00174C0D">
        <w:t>第三条 工程造价咨询项目的清查、核实、审计、估算阶段完成以后，各工程造价咨询成员的工作底稿、有关的数据资料，应无保留地交与报告复核人。报告复核人应将工程造价咨询报告及咨询业务中产生的所有原始资料整理后，交与项目负责人。工程造价咨询报告及所有工作底稿经项目负责人审查后，再由报告复核人整理归档，未归档的资料及时销毁。</w:t>
      </w:r>
    </w:p>
    <w:p w:rsidR="00174C0D" w:rsidRPr="00174C0D" w:rsidRDefault="00174C0D" w:rsidP="00174C0D">
      <w:pPr>
        <w:spacing w:before="100" w:beforeAutospacing="1" w:after="100" w:afterAutospacing="1"/>
      </w:pPr>
      <w:r w:rsidRPr="00174C0D">
        <w:t>第四条 工程造价咨询人员除非得到客户的书面许可或依法律、法规要求公布的，不得将任何资料和情况提供或泄露给第三者。</w:t>
      </w:r>
    </w:p>
    <w:p w:rsidR="00174C0D" w:rsidRPr="00174C0D" w:rsidRDefault="00174C0D" w:rsidP="00174C0D">
      <w:pPr>
        <w:spacing w:before="100" w:beforeAutospacing="1" w:after="100" w:afterAutospacing="1"/>
      </w:pPr>
      <w:r w:rsidRPr="00174C0D">
        <w:t>第五条　　工程造价咨询人员不得在公共场所和家属、子女、亲友及任何第三者面前谈论与工程造价咨询项目有关的情况。</w:t>
      </w:r>
    </w:p>
    <w:p w:rsidR="00174C0D" w:rsidRPr="00174C0D" w:rsidRDefault="00174C0D" w:rsidP="00174C0D">
      <w:pPr>
        <w:spacing w:before="100" w:beforeAutospacing="1" w:after="100" w:afterAutospacing="1"/>
      </w:pPr>
      <w:r w:rsidRPr="00174C0D">
        <w:t>第六条 工程造价咨询人员不得携带工程造价相关资料游览、参观、探亲、访友，不得在公共场所展示客户资料。</w:t>
      </w:r>
    </w:p>
    <w:p w:rsidR="00174C0D" w:rsidRPr="00174C0D" w:rsidRDefault="00174C0D" w:rsidP="00174C0D">
      <w:pPr>
        <w:spacing w:before="100" w:beforeAutospacing="1" w:after="100" w:afterAutospacing="1"/>
      </w:pPr>
      <w:r w:rsidRPr="00174C0D">
        <w:t>第七条 工程造价咨询人员不得在不利于保密的地方存放和使用有关工程造价咨询资料。</w:t>
      </w:r>
    </w:p>
    <w:p w:rsidR="00174C0D" w:rsidRPr="00174C0D" w:rsidRDefault="00174C0D" w:rsidP="00174C0D">
      <w:pPr>
        <w:spacing w:before="100" w:beforeAutospacing="1" w:after="100" w:afterAutospacing="1"/>
      </w:pPr>
      <w:r w:rsidRPr="00174C0D">
        <w:t>第八条 工程造价咨询人员不得泄露本公司的工作方针、经营原则、发展规划及有关经济活动和内部掌握的政策和策略。</w:t>
      </w:r>
    </w:p>
    <w:p w:rsidR="00174C0D" w:rsidRPr="00174C0D" w:rsidRDefault="00174C0D" w:rsidP="00174C0D">
      <w:pPr>
        <w:spacing w:before="100" w:beforeAutospacing="1" w:after="100" w:afterAutospacing="1"/>
      </w:pPr>
      <w:r w:rsidRPr="00174C0D">
        <w:t>第九条 工程造价咨询人员未经同意不得将未完成的工程造价咨询工作带回家作业。</w:t>
      </w:r>
    </w:p>
    <w:p w:rsidR="00174C0D" w:rsidRPr="00174C0D" w:rsidRDefault="00174C0D" w:rsidP="00174C0D">
      <w:pPr>
        <w:spacing w:before="100" w:beforeAutospacing="1" w:after="100" w:afterAutospacing="1"/>
      </w:pPr>
      <w:r w:rsidRPr="00174C0D">
        <w:lastRenderedPageBreak/>
        <w:t> </w:t>
      </w:r>
    </w:p>
    <w:p w:rsidR="00174C0D" w:rsidRPr="00174C0D" w:rsidRDefault="00174C0D" w:rsidP="00174C0D">
      <w:pPr>
        <w:spacing w:before="100" w:beforeAutospacing="1" w:after="100" w:afterAutospacing="1"/>
        <w:jc w:val="center"/>
      </w:pPr>
      <w:r w:rsidRPr="00174C0D">
        <w:rPr>
          <w:rStyle w:val="a3"/>
        </w:rPr>
        <w:t>第三章 保守公司秘密</w:t>
      </w:r>
    </w:p>
    <w:p w:rsidR="00174C0D" w:rsidRPr="00174C0D" w:rsidRDefault="00174C0D" w:rsidP="00174C0D">
      <w:pPr>
        <w:spacing w:before="100" w:beforeAutospacing="1" w:after="100" w:afterAutospacing="1"/>
      </w:pPr>
      <w:r w:rsidRPr="00174C0D">
        <w:t> </w:t>
      </w:r>
    </w:p>
    <w:p w:rsidR="00174C0D" w:rsidRPr="00174C0D" w:rsidRDefault="00174C0D" w:rsidP="00174C0D">
      <w:pPr>
        <w:spacing w:before="100" w:beforeAutospacing="1" w:after="100" w:afterAutospacing="1"/>
      </w:pPr>
      <w:r w:rsidRPr="00174C0D">
        <w:t>第十条 工程造价咨询人员不得擅自将本公司工程造价咨询依据资料外借。</w:t>
      </w:r>
    </w:p>
    <w:p w:rsidR="00174C0D" w:rsidRPr="00174C0D" w:rsidRDefault="00174C0D" w:rsidP="00174C0D">
      <w:pPr>
        <w:spacing w:before="100" w:beforeAutospacing="1" w:after="100" w:afterAutospacing="1"/>
      </w:pPr>
      <w:r w:rsidRPr="00174C0D">
        <w:t>第十一条 工程造价咨询人员查阅有关的工程造价咨询档案，须经本公司业务负责人同意办理相关手续后方可查阅。</w:t>
      </w:r>
    </w:p>
    <w:p w:rsidR="00174C0D" w:rsidRPr="00174C0D" w:rsidRDefault="00174C0D" w:rsidP="00174C0D">
      <w:pPr>
        <w:spacing w:before="100" w:beforeAutospacing="1" w:after="100" w:afterAutospacing="1"/>
      </w:pPr>
      <w:r w:rsidRPr="00174C0D">
        <w:t>第十二条 工程造价咨询人员不得泄露本公司开发重要社会活动的情况。</w:t>
      </w:r>
    </w:p>
    <w:p w:rsidR="00174C0D" w:rsidRPr="00174C0D" w:rsidRDefault="00174C0D" w:rsidP="00174C0D">
      <w:pPr>
        <w:spacing w:before="100" w:beforeAutospacing="1" w:after="100" w:afterAutospacing="1"/>
      </w:pPr>
      <w:r w:rsidRPr="00174C0D">
        <w:t>第十三条 工程造价咨询人员除非接受有关主管部门或协会检查不得将本公司的造价管理制度、操作规范、工作底稿范本等科研成果提供或泄露给本公司以外的单位或个人；在与同行经验交流，或向公开媒体投稿时应就披露的内容事先征得负责人书面同意，除工作需要，不得将上述资料私自带出公司，不得擅自复制、抄录。</w:t>
      </w:r>
    </w:p>
    <w:p w:rsidR="00174C0D" w:rsidRPr="00174C0D" w:rsidRDefault="00174C0D" w:rsidP="00174C0D">
      <w:pPr>
        <w:spacing w:before="100" w:beforeAutospacing="1" w:after="100" w:afterAutospacing="1"/>
        <w:jc w:val="center"/>
      </w:pPr>
      <w:r w:rsidRPr="00174C0D">
        <w:rPr>
          <w:rStyle w:val="a3"/>
        </w:rPr>
        <w:t> </w:t>
      </w:r>
    </w:p>
    <w:p w:rsidR="00174C0D" w:rsidRPr="00174C0D" w:rsidRDefault="00174C0D" w:rsidP="00174C0D">
      <w:pPr>
        <w:spacing w:before="100" w:beforeAutospacing="1" w:after="100" w:afterAutospacing="1"/>
        <w:jc w:val="center"/>
      </w:pPr>
      <w:r w:rsidRPr="00174C0D">
        <w:rPr>
          <w:rStyle w:val="a3"/>
        </w:rPr>
        <w:t>第四章 附 则</w:t>
      </w:r>
    </w:p>
    <w:p w:rsidR="00174C0D" w:rsidRPr="00174C0D" w:rsidRDefault="00174C0D" w:rsidP="00174C0D">
      <w:pPr>
        <w:spacing w:before="100" w:beforeAutospacing="1" w:after="100" w:afterAutospacing="1"/>
        <w:jc w:val="center"/>
      </w:pPr>
      <w:r w:rsidRPr="00174C0D">
        <w:t> </w:t>
      </w:r>
    </w:p>
    <w:p w:rsidR="00174C0D" w:rsidRPr="00174C0D" w:rsidRDefault="00174C0D" w:rsidP="00174C0D">
      <w:pPr>
        <w:spacing w:before="100" w:beforeAutospacing="1" w:after="100" w:afterAutospacing="1"/>
      </w:pPr>
      <w:r w:rsidRPr="00174C0D">
        <w:t>第十四条 违反本制度，按本公司的有关规定处理，情节严重、构成犯罪的，由司法机关追究其刑事责任。</w:t>
      </w:r>
    </w:p>
    <w:p w:rsidR="00174C0D" w:rsidRPr="00174C0D" w:rsidRDefault="00174C0D" w:rsidP="00174C0D">
      <w:pPr>
        <w:spacing w:before="100" w:beforeAutospacing="1" w:after="100" w:afterAutospacing="1"/>
      </w:pPr>
      <w:r w:rsidRPr="00174C0D">
        <w:t>第十五条 由xxxxxxxxxxxx有限公司负责解释和修订。</w:t>
      </w:r>
    </w:p>
    <w:p w:rsidR="00174C0D" w:rsidRPr="00174C0D" w:rsidRDefault="00174C0D" w:rsidP="00174C0D">
      <w:pPr>
        <w:spacing w:before="100" w:beforeAutospacing="1" w:after="100" w:afterAutospacing="1"/>
      </w:pPr>
      <w:r w:rsidRPr="00174C0D">
        <w:t>第十六条 本制度于xxx年x月x日起施行。</w:t>
      </w:r>
    </w:p>
    <w:p w:rsidR="00174C0D" w:rsidRPr="00174C0D" w:rsidRDefault="00174C0D" w:rsidP="00174C0D">
      <w:pPr>
        <w:spacing w:before="100" w:beforeAutospacing="1" w:after="100" w:afterAutospacing="1"/>
      </w:pPr>
      <w:r w:rsidRPr="00174C0D">
        <w:t> </w:t>
      </w:r>
    </w:p>
    <w:p w:rsidR="00A878E7" w:rsidRPr="00174C0D" w:rsidRDefault="00A878E7" w:rsidP="00174C0D"/>
    <w:sectPr w:rsidR="00A878E7" w:rsidRPr="00174C0D" w:rsidSect="00306E20">
      <w:headerReference w:type="default" r:id="rId6"/>
      <w:footerReference w:type="default" r:id="rId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D11" w:rsidRDefault="00DD4D11" w:rsidP="00886F22">
      <w:r>
        <w:separator/>
      </w:r>
    </w:p>
  </w:endnote>
  <w:endnote w:type="continuationSeparator" w:id="1">
    <w:p w:rsidR="00DD4D11" w:rsidRDefault="00DD4D11"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D11" w:rsidRDefault="00DD4D11" w:rsidP="00886F22">
      <w:r>
        <w:separator/>
      </w:r>
    </w:p>
  </w:footnote>
  <w:footnote w:type="continuationSeparator" w:id="1">
    <w:p w:rsidR="00DD4D11" w:rsidRDefault="00DD4D11"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174C0D"/>
    <w:rsid w:val="001A218A"/>
    <w:rsid w:val="001F5F3D"/>
    <w:rsid w:val="0028449D"/>
    <w:rsid w:val="002D37FA"/>
    <w:rsid w:val="00306E20"/>
    <w:rsid w:val="00314C1C"/>
    <w:rsid w:val="003B5CFB"/>
    <w:rsid w:val="005E33A4"/>
    <w:rsid w:val="005F5F80"/>
    <w:rsid w:val="006925AB"/>
    <w:rsid w:val="007075BD"/>
    <w:rsid w:val="00886F22"/>
    <w:rsid w:val="00887534"/>
    <w:rsid w:val="00A37B86"/>
    <w:rsid w:val="00A878E7"/>
    <w:rsid w:val="00B312E0"/>
    <w:rsid w:val="00BF7998"/>
    <w:rsid w:val="00D320BA"/>
    <w:rsid w:val="00D42B44"/>
    <w:rsid w:val="00DD4D11"/>
    <w:rsid w:val="00F90108"/>
    <w:rsid w:val="00FA05BD"/>
    <w:rsid w:val="00FB6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semiHidden/>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微软中国</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2017-12-26T02:02:00Z</dcterms:created>
  <dcterms:modified xsi:type="dcterms:W3CDTF">2017-12-26T02:02:00Z</dcterms:modified>
</cp:coreProperties>
</file>