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0E" w:rsidRPr="00385C0E" w:rsidRDefault="00385C0E" w:rsidP="00385C0E">
      <w:pPr>
        <w:pStyle w:val="2"/>
      </w:pPr>
      <w:r w:rsidRPr="00385C0E">
        <w:rPr>
          <w:rStyle w:val="a3"/>
          <w:b/>
        </w:rPr>
        <w:t>报价转让协议书</w:t>
      </w:r>
    </w:p>
    <w:p w:rsidR="00385C0E" w:rsidRPr="00385C0E" w:rsidRDefault="00385C0E" w:rsidP="00385C0E">
      <w:pPr>
        <w:pStyle w:val="a4"/>
      </w:pPr>
      <w:r w:rsidRPr="00385C0E">
        <w:t> </w:t>
      </w:r>
    </w:p>
    <w:p w:rsidR="00385C0E" w:rsidRPr="00385C0E" w:rsidRDefault="00385C0E" w:rsidP="00385C0E">
      <w:pPr>
        <w:pStyle w:val="a4"/>
      </w:pPr>
      <w:r w:rsidRPr="00385C0E">
        <w:t>本协议由以下各方于_________年_________月_________日在________________________（签约地点）签订：</w:t>
      </w:r>
    </w:p>
    <w:p w:rsidR="00385C0E" w:rsidRPr="00385C0E" w:rsidRDefault="00385C0E" w:rsidP="00385C0E">
      <w:pPr>
        <w:pStyle w:val="a4"/>
      </w:pPr>
      <w:r w:rsidRPr="00385C0E">
        <w:t>甲方：__________________________股份有限公司</w:t>
      </w:r>
    </w:p>
    <w:p w:rsidR="00385C0E" w:rsidRPr="00385C0E" w:rsidRDefault="00385C0E" w:rsidP="00385C0E">
      <w:pPr>
        <w:pStyle w:val="a4"/>
      </w:pPr>
      <w:r w:rsidRPr="00385C0E">
        <w:t>法定代表人：________________________________</w:t>
      </w:r>
    </w:p>
    <w:p w:rsidR="00385C0E" w:rsidRPr="00385C0E" w:rsidRDefault="00385C0E" w:rsidP="00385C0E">
      <w:pPr>
        <w:pStyle w:val="a4"/>
      </w:pPr>
      <w:r w:rsidRPr="00385C0E">
        <w:t>住所：______________________________________</w:t>
      </w:r>
    </w:p>
    <w:p w:rsidR="00385C0E" w:rsidRPr="00385C0E" w:rsidRDefault="00385C0E" w:rsidP="00385C0E">
      <w:pPr>
        <w:pStyle w:val="a4"/>
      </w:pPr>
      <w:r w:rsidRPr="00385C0E">
        <w:t> </w:t>
      </w:r>
    </w:p>
    <w:p w:rsidR="00385C0E" w:rsidRPr="00385C0E" w:rsidRDefault="00385C0E" w:rsidP="00385C0E">
      <w:pPr>
        <w:pStyle w:val="a4"/>
      </w:pPr>
      <w:r w:rsidRPr="00385C0E">
        <w:t>乙方： _____________________（推荐主办券商）</w:t>
      </w:r>
    </w:p>
    <w:p w:rsidR="00385C0E" w:rsidRPr="00385C0E" w:rsidRDefault="00385C0E" w:rsidP="00385C0E">
      <w:pPr>
        <w:pStyle w:val="a4"/>
      </w:pPr>
      <w:r w:rsidRPr="00385C0E">
        <w:t>法定代表人：________________________________</w:t>
      </w:r>
    </w:p>
    <w:p w:rsidR="00385C0E" w:rsidRPr="00385C0E" w:rsidRDefault="00385C0E" w:rsidP="00385C0E">
      <w:pPr>
        <w:pStyle w:val="a4"/>
      </w:pPr>
      <w:r w:rsidRPr="00385C0E">
        <w:t>住所：______________________________________</w:t>
      </w:r>
    </w:p>
    <w:p w:rsidR="00385C0E" w:rsidRPr="00385C0E" w:rsidRDefault="00385C0E" w:rsidP="00385C0E">
      <w:pPr>
        <w:pStyle w:val="a4"/>
      </w:pPr>
      <w:r w:rsidRPr="00385C0E">
        <w:t> </w:t>
      </w:r>
    </w:p>
    <w:p w:rsidR="00385C0E" w:rsidRPr="00385C0E" w:rsidRDefault="00385C0E" w:rsidP="00385C0E">
      <w:pPr>
        <w:pStyle w:val="a4"/>
      </w:pPr>
      <w:r w:rsidRPr="00385C0E">
        <w:t>丙方： ___________________（副推荐主办券商）</w:t>
      </w:r>
    </w:p>
    <w:p w:rsidR="00385C0E" w:rsidRPr="00385C0E" w:rsidRDefault="00385C0E" w:rsidP="00385C0E">
      <w:pPr>
        <w:pStyle w:val="a4"/>
      </w:pPr>
      <w:r w:rsidRPr="00385C0E">
        <w:t>法定代表人：________________________________</w:t>
      </w:r>
    </w:p>
    <w:p w:rsidR="00385C0E" w:rsidRPr="00385C0E" w:rsidRDefault="00385C0E" w:rsidP="00385C0E">
      <w:pPr>
        <w:pStyle w:val="a4"/>
      </w:pPr>
      <w:r w:rsidRPr="00385C0E">
        <w:t>住所：______________________________________</w:t>
      </w:r>
    </w:p>
    <w:p w:rsidR="00385C0E" w:rsidRPr="00385C0E" w:rsidRDefault="00385C0E" w:rsidP="00385C0E">
      <w:pPr>
        <w:pStyle w:val="a4"/>
      </w:pPr>
      <w:r w:rsidRPr="00385C0E">
        <w:t>鉴于：</w:t>
      </w:r>
    </w:p>
    <w:p w:rsidR="00385C0E" w:rsidRPr="00385C0E" w:rsidRDefault="00385C0E" w:rsidP="00385C0E">
      <w:pPr>
        <w:pStyle w:val="a4"/>
      </w:pPr>
      <w:r w:rsidRPr="00385C0E">
        <w:t>一、甲方为依法设立并合法存续的中关村科技园区非上市股份有限公司，已取得北京市人民政府出具的非上市公司股份报价转让试点资格确认函；</w:t>
      </w:r>
    </w:p>
    <w:p w:rsidR="00385C0E" w:rsidRPr="00385C0E" w:rsidRDefault="00385C0E" w:rsidP="00385C0E">
      <w:pPr>
        <w:pStyle w:val="a4"/>
      </w:pPr>
      <w:r w:rsidRPr="00385C0E">
        <w:t>二、乙方、丙方为已取得从事主办券商业务资格的证券公司。</w:t>
      </w:r>
    </w:p>
    <w:p w:rsidR="00385C0E" w:rsidRPr="00385C0E" w:rsidRDefault="00385C0E" w:rsidP="00385C0E">
      <w:pPr>
        <w:pStyle w:val="a4"/>
      </w:pPr>
      <w:r w:rsidRPr="00385C0E">
        <w:t>甲方委托乙方担任其公司股份报价转让的推荐主办券商，负责推荐甲方股份进入代办股份转让系统挂牌报价转让，并指导和督促甲方履行信息披露义务；甲、乙双方共同委托丙方担任甲方股份报价转让的副推荐主办券商，当乙方丧失主办券商业务资格时，由丙方担任甲方的推荐主办券商；乙方、丙方同意接受委托。根据《中华人民共和国合同法》以及《证券公司代办股份转让系统中关村科技园区非上市股份有限公司股份报价转让试点办法（暂行）》、《主办券商推荐中关村科技园区非上市股份有限公司股份进入证券公司代办股份转让系统</w:t>
      </w:r>
      <w:r w:rsidRPr="00385C0E">
        <w:lastRenderedPageBreak/>
        <w:t>挂牌业务规则》、《股份进入证券公司代办股份转让系统报价转让的中关村科技园区非上市股份有限公司信息披露规则》等相关规则规定，甲、乙、丙三方本着平等互利原则，经充分协商，达成如下协议：</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t>第一章　释义</w:t>
      </w:r>
    </w:p>
    <w:p w:rsidR="00385C0E" w:rsidRPr="00385C0E" w:rsidRDefault="00385C0E" w:rsidP="00385C0E">
      <w:pPr>
        <w:pStyle w:val="a4"/>
      </w:pPr>
      <w:r w:rsidRPr="00385C0E">
        <w:t>除另有约定外，本协议中下列词语仅具有本章所赋予的含义：</w:t>
      </w:r>
    </w:p>
    <w:p w:rsidR="00385C0E" w:rsidRPr="00385C0E" w:rsidRDefault="00385C0E" w:rsidP="00385C0E">
      <w:pPr>
        <w:pStyle w:val="a4"/>
      </w:pPr>
      <w:r w:rsidRPr="00385C0E">
        <w:t>（一）非上市公司：是指中关村科技园区非上市股份有限公司；</w:t>
      </w:r>
    </w:p>
    <w:p w:rsidR="00385C0E" w:rsidRPr="00385C0E" w:rsidRDefault="00385C0E" w:rsidP="00385C0E">
      <w:pPr>
        <w:pStyle w:val="a4"/>
      </w:pPr>
      <w:r w:rsidRPr="00385C0E">
        <w:t>（二）报价转让业务：证券公司从事推荐非上市公司股份进入代办系统报价转让，代理投资者参与在代办系统挂牌的非上市公司股份的报价转让；</w:t>
      </w:r>
    </w:p>
    <w:p w:rsidR="00385C0E" w:rsidRPr="00385C0E" w:rsidRDefault="00385C0E" w:rsidP="00385C0E">
      <w:pPr>
        <w:pStyle w:val="a4"/>
      </w:pPr>
      <w:r w:rsidRPr="00385C0E">
        <w:t>（三）主办券商：取得协会授予的代办系统主办券商业务资格的证券公司；</w:t>
      </w:r>
    </w:p>
    <w:p w:rsidR="00385C0E" w:rsidRPr="00385C0E" w:rsidRDefault="00385C0E" w:rsidP="00385C0E">
      <w:pPr>
        <w:pStyle w:val="a4"/>
      </w:pPr>
      <w:r w:rsidRPr="00385C0E">
        <w:t>（四）推荐主办券商：推荐非上市公司股份进入代办系统挂牌，并负责指导、督促其履行信息披露义务的主办券商；</w:t>
      </w:r>
    </w:p>
    <w:p w:rsidR="00385C0E" w:rsidRPr="00385C0E" w:rsidRDefault="00385C0E" w:rsidP="00385C0E">
      <w:pPr>
        <w:pStyle w:val="a4"/>
      </w:pPr>
      <w:r w:rsidRPr="00385C0E">
        <w:t>（五）报价系统：深圳证券交易所提供的代办系统中专门用于为非上市公司股份提供报价和转让服务的技术设施；</w:t>
      </w:r>
    </w:p>
    <w:p w:rsidR="00385C0E" w:rsidRPr="00385C0E" w:rsidRDefault="00385C0E" w:rsidP="00385C0E">
      <w:pPr>
        <w:pStyle w:val="a4"/>
      </w:pPr>
      <w:r w:rsidRPr="00385C0E">
        <w:t>（六）协会：中国证券业协会；</w:t>
      </w:r>
    </w:p>
    <w:p w:rsidR="00385C0E" w:rsidRPr="00385C0E" w:rsidRDefault="00385C0E" w:rsidP="00385C0E">
      <w:pPr>
        <w:pStyle w:val="a4"/>
      </w:pPr>
      <w:r w:rsidRPr="00385C0E">
        <w:t>（七）《试点办法》：《证券公司代办股份转让系统中关村科技园区非上市股份有限公司股份报价转让试点办法（暂行）》；</w:t>
      </w:r>
    </w:p>
    <w:p w:rsidR="00385C0E" w:rsidRPr="00385C0E" w:rsidRDefault="00385C0E" w:rsidP="00385C0E">
      <w:pPr>
        <w:pStyle w:val="a4"/>
      </w:pPr>
      <w:r w:rsidRPr="00385C0E">
        <w:t>（八）《推荐挂牌规则》：《主办券商推荐中关村科技园区非上市股份有限公司股份进入证券公司代办股份转让系统挂牌业务规则》；</w:t>
      </w:r>
    </w:p>
    <w:p w:rsidR="00385C0E" w:rsidRPr="00385C0E" w:rsidRDefault="00385C0E" w:rsidP="00385C0E">
      <w:pPr>
        <w:pStyle w:val="a4"/>
      </w:pPr>
      <w:r w:rsidRPr="00385C0E">
        <w:t>（九）《信息披露规则》：《股份进入证券公司代办股份转让系统报价转让的中关村科技园区非上市股份有限公司信息披露规则》；</w:t>
      </w:r>
    </w:p>
    <w:p w:rsidR="00385C0E" w:rsidRPr="00385C0E" w:rsidRDefault="00385C0E" w:rsidP="00385C0E">
      <w:pPr>
        <w:pStyle w:val="a4"/>
      </w:pPr>
      <w:r w:rsidRPr="00385C0E">
        <w:t>（十）高级管理人员：甲方董事、监事、经理、副经理、财务负责人、董事会秘书及负责信息披露事务的人员。</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t>第二章　甲方的承诺及权利、义务</w:t>
      </w:r>
    </w:p>
    <w:p w:rsidR="00385C0E" w:rsidRPr="00385C0E" w:rsidRDefault="00385C0E" w:rsidP="00385C0E">
      <w:pPr>
        <w:pStyle w:val="a4"/>
      </w:pPr>
      <w:r w:rsidRPr="00385C0E">
        <w:t>第一条　甲方基本情况</w:t>
      </w:r>
    </w:p>
    <w:p w:rsidR="00385C0E" w:rsidRPr="00385C0E" w:rsidRDefault="00385C0E" w:rsidP="00385C0E">
      <w:pPr>
        <w:pStyle w:val="a4"/>
      </w:pPr>
      <w:r w:rsidRPr="00385C0E">
        <w:t>（一）设立时间；</w:t>
      </w:r>
    </w:p>
    <w:p w:rsidR="00385C0E" w:rsidRPr="00385C0E" w:rsidRDefault="00385C0E" w:rsidP="00385C0E">
      <w:pPr>
        <w:pStyle w:val="a4"/>
      </w:pPr>
      <w:r w:rsidRPr="00385C0E">
        <w:lastRenderedPageBreak/>
        <w:t>（二）股份发行情况；</w:t>
      </w:r>
    </w:p>
    <w:p w:rsidR="00385C0E" w:rsidRPr="00385C0E" w:rsidRDefault="00385C0E" w:rsidP="00385C0E">
      <w:pPr>
        <w:pStyle w:val="a4"/>
      </w:pPr>
      <w:r w:rsidRPr="00385C0E">
        <w:t>（三）股本总额；</w:t>
      </w:r>
    </w:p>
    <w:p w:rsidR="00385C0E" w:rsidRPr="00385C0E" w:rsidRDefault="00385C0E" w:rsidP="00385C0E">
      <w:pPr>
        <w:pStyle w:val="a4"/>
      </w:pPr>
      <w:r w:rsidRPr="00385C0E">
        <w:t>（四）股东人数；</w:t>
      </w:r>
    </w:p>
    <w:p w:rsidR="00385C0E" w:rsidRPr="00385C0E" w:rsidRDefault="00385C0E" w:rsidP="00385C0E">
      <w:pPr>
        <w:pStyle w:val="a4"/>
      </w:pPr>
      <w:r w:rsidRPr="00385C0E">
        <w:t>（五）股权结构（以图表形式附后）；</w:t>
      </w:r>
    </w:p>
    <w:p w:rsidR="00385C0E" w:rsidRPr="00385C0E" w:rsidRDefault="00385C0E" w:rsidP="00385C0E">
      <w:pPr>
        <w:pStyle w:val="a4"/>
      </w:pPr>
      <w:r w:rsidRPr="00385C0E">
        <w:t>（六）董事、监事、经理、副经理、财务负责人及其持股明细。</w:t>
      </w:r>
    </w:p>
    <w:p w:rsidR="00385C0E" w:rsidRPr="00385C0E" w:rsidRDefault="00385C0E" w:rsidP="00385C0E">
      <w:pPr>
        <w:pStyle w:val="a4"/>
      </w:pPr>
      <w:r w:rsidRPr="00385C0E">
        <w:t>第二条　甲方就委托乙方担任其公司股份报价转让的推荐主办券商事项，向乙方作出如下承诺</w:t>
      </w:r>
    </w:p>
    <w:p w:rsidR="00385C0E" w:rsidRPr="00385C0E" w:rsidRDefault="00385C0E" w:rsidP="00385C0E">
      <w:pPr>
        <w:pStyle w:val="a4"/>
      </w:pPr>
      <w:r w:rsidRPr="00385C0E">
        <w:t>（一）保证遵守《试点办法》、《信息披露规则》等报价转让业务规则对非上市公司的相关规定，并遵守就股份报价转让事项对政府部门作出的承诺，乙方依据《试点办法》、《信息披露规则》及其他报价转让业务规则对甲方作出的指导、督促及采取的相关措施，均构成本协议项下对甲方有约束力的合同义务。</w:t>
      </w:r>
    </w:p>
    <w:p w:rsidR="00385C0E" w:rsidRPr="00385C0E" w:rsidRDefault="00385C0E" w:rsidP="00385C0E">
      <w:pPr>
        <w:pStyle w:val="a4"/>
      </w:pPr>
      <w:r w:rsidRPr="00385C0E">
        <w:t>（二）按照相关规定和要求修改公司章程，完善公司治理制度，增加对中小股东权益保护的相关内容。</w:t>
      </w:r>
    </w:p>
    <w:p w:rsidR="00385C0E" w:rsidRPr="00385C0E" w:rsidRDefault="00385C0E" w:rsidP="00385C0E">
      <w:pPr>
        <w:pStyle w:val="a4"/>
      </w:pPr>
      <w:r w:rsidRPr="00385C0E">
        <w:t>（三）如发行新股（不包括公开发行），优先向公司股东配售。</w:t>
      </w:r>
    </w:p>
    <w:p w:rsidR="00385C0E" w:rsidRPr="00385C0E" w:rsidRDefault="00385C0E" w:rsidP="00385C0E">
      <w:pPr>
        <w:pStyle w:val="a4"/>
      </w:pPr>
      <w:r w:rsidRPr="00385C0E">
        <w:t>第三条　甲方就委托乙方担任其公司股份报价转让的推荐主办券商事项，享有以下权利</w:t>
      </w:r>
    </w:p>
    <w:p w:rsidR="00385C0E" w:rsidRPr="00385C0E" w:rsidRDefault="00385C0E" w:rsidP="00385C0E">
      <w:pPr>
        <w:pStyle w:val="a4"/>
      </w:pPr>
      <w:r w:rsidRPr="00385C0E">
        <w:t>（一）甲方及其高级管理人员有权就公司股份报价转让获得乙方辅导，并可就相关报价转让业务规则向乙方进行咨询。</w:t>
      </w:r>
    </w:p>
    <w:p w:rsidR="00385C0E" w:rsidRPr="00385C0E" w:rsidRDefault="00385C0E" w:rsidP="00385C0E">
      <w:pPr>
        <w:pStyle w:val="a4"/>
      </w:pPr>
      <w:r w:rsidRPr="00385C0E">
        <w:t>（二）甲方有权就公司治理、财务及会计制度、信息披露等方面获得乙方业务指导。</w:t>
      </w:r>
    </w:p>
    <w:p w:rsidR="00385C0E" w:rsidRPr="00385C0E" w:rsidRDefault="00385C0E" w:rsidP="00385C0E">
      <w:pPr>
        <w:pStyle w:val="a4"/>
      </w:pPr>
      <w:r w:rsidRPr="00385C0E">
        <w:t>第四条　甲方就委托乙方担任其公司股份报价转让的推荐主办券商事项，应履行以下义务</w:t>
      </w:r>
    </w:p>
    <w:p w:rsidR="00385C0E" w:rsidRPr="00385C0E" w:rsidRDefault="00385C0E" w:rsidP="00385C0E">
      <w:pPr>
        <w:pStyle w:val="a4"/>
      </w:pPr>
      <w:r w:rsidRPr="00385C0E">
        <w:t>（一）甲方应积极配合乙方的推荐挂牌备案工作，及时、完整地向乙方提交备案所需文件，并保证所提交文件均真实、准确、完整、合法、有效，不存在任何虚假记载、误导性陈述和重大遗漏。</w:t>
      </w:r>
    </w:p>
    <w:p w:rsidR="00385C0E" w:rsidRPr="00385C0E" w:rsidRDefault="00385C0E" w:rsidP="00385C0E">
      <w:pPr>
        <w:pStyle w:val="a4"/>
      </w:pPr>
      <w:r w:rsidRPr="00385C0E">
        <w:t>（二）甲方应于协会对推荐挂牌备案文件出具备案确认函之日起（____________）个报价日内完成以下工作：</w:t>
      </w:r>
    </w:p>
    <w:p w:rsidR="00385C0E" w:rsidRPr="00385C0E" w:rsidRDefault="00385C0E" w:rsidP="00385C0E">
      <w:pPr>
        <w:pStyle w:val="a4"/>
      </w:pPr>
      <w:r w:rsidRPr="00385C0E">
        <w:t>1．通知并协助股东办理股份登记、存管；</w:t>
      </w:r>
    </w:p>
    <w:p w:rsidR="00385C0E" w:rsidRPr="00385C0E" w:rsidRDefault="00385C0E" w:rsidP="00385C0E">
      <w:pPr>
        <w:pStyle w:val="a4"/>
      </w:pPr>
      <w:r w:rsidRPr="00385C0E">
        <w:lastRenderedPageBreak/>
        <w:t>2．核对并向乙方提交股东持股明细以及董事、监事、经理、副经理、财务负责人名单及持股数量；</w:t>
      </w:r>
    </w:p>
    <w:p w:rsidR="00385C0E" w:rsidRPr="00385C0E" w:rsidRDefault="00385C0E" w:rsidP="00385C0E">
      <w:pPr>
        <w:pStyle w:val="a4"/>
      </w:pPr>
      <w:r w:rsidRPr="00385C0E">
        <w:t>3．与证券登记结算机构签订证券登记服务协议，将公司全部股份进行初始登记。</w:t>
      </w:r>
    </w:p>
    <w:p w:rsidR="00385C0E" w:rsidRPr="00385C0E" w:rsidRDefault="00385C0E" w:rsidP="00385C0E">
      <w:pPr>
        <w:pStyle w:val="a4"/>
      </w:pPr>
      <w:r w:rsidRPr="00385C0E">
        <w:t>（三）甲方应保证所提供的股东名册合法、真实、准确和完整，如因工作失误造成股东股权争议或纠纷的，由甲方承担全部责任。</w:t>
      </w:r>
    </w:p>
    <w:p w:rsidR="00385C0E" w:rsidRPr="00385C0E" w:rsidRDefault="00385C0E" w:rsidP="00385C0E">
      <w:pPr>
        <w:pStyle w:val="a4"/>
      </w:pPr>
      <w:r w:rsidRPr="00385C0E">
        <w:t>（四）甲方初始登记的股份，应全部托管到乙方席位。</w:t>
      </w:r>
    </w:p>
    <w:p w:rsidR="00385C0E" w:rsidRPr="00385C0E" w:rsidRDefault="00385C0E" w:rsidP="00385C0E">
      <w:pPr>
        <w:pStyle w:val="a4"/>
      </w:pPr>
      <w:r w:rsidRPr="00385C0E">
        <w:t>（五）甲方应严格按照有关规定，履行信息披露义务。</w:t>
      </w:r>
    </w:p>
    <w:p w:rsidR="00385C0E" w:rsidRPr="00385C0E" w:rsidRDefault="00385C0E" w:rsidP="00385C0E">
      <w:pPr>
        <w:pStyle w:val="a4"/>
      </w:pPr>
      <w:r w:rsidRPr="00385C0E">
        <w:t>（六）甲方拟披露信息须经由乙方在指定网站进行披露。</w:t>
      </w:r>
    </w:p>
    <w:p w:rsidR="00385C0E" w:rsidRPr="00385C0E" w:rsidRDefault="00385C0E" w:rsidP="00385C0E">
      <w:pPr>
        <w:pStyle w:val="a4"/>
      </w:pPr>
      <w:r w:rsidRPr="00385C0E">
        <w:t>（七）甲方及董事会全体成员须保证信息披露内容的真实、准确、完整，不存在任何虚假记载、误导性陈述和重大遗漏，并承担个别及连带责任。</w:t>
      </w:r>
    </w:p>
    <w:p w:rsidR="00385C0E" w:rsidRPr="00385C0E" w:rsidRDefault="00385C0E" w:rsidP="00385C0E">
      <w:pPr>
        <w:pStyle w:val="a4"/>
      </w:pPr>
      <w:r w:rsidRPr="00385C0E">
        <w:t>（八）甲方披露信息，应经董事长或其授权董事签字确认；若有虚假陈述，董事长应承担相应责任。</w:t>
      </w:r>
    </w:p>
    <w:p w:rsidR="00385C0E" w:rsidRPr="00385C0E" w:rsidRDefault="00385C0E" w:rsidP="00385C0E">
      <w:pPr>
        <w:pStyle w:val="a4"/>
      </w:pPr>
      <w:r w:rsidRPr="00385C0E">
        <w:t>（九）甲方及其高级管理人员不得利用公司内幕信息直接或间接为本人或他人谋取利益。</w:t>
      </w:r>
    </w:p>
    <w:p w:rsidR="00385C0E" w:rsidRPr="00385C0E" w:rsidRDefault="00385C0E" w:rsidP="00385C0E">
      <w:pPr>
        <w:pStyle w:val="a4"/>
      </w:pPr>
      <w:r w:rsidRPr="00385C0E">
        <w:t>（十）甲方董事会秘书负责股权管理与信息披露事务；未设董事会秘书的，应指定一名具备相关专业知识的人员负责股权管理与信息披露事务。</w:t>
      </w:r>
    </w:p>
    <w:p w:rsidR="00385C0E" w:rsidRPr="00385C0E" w:rsidRDefault="00385C0E" w:rsidP="00385C0E">
      <w:pPr>
        <w:pStyle w:val="a4"/>
      </w:pPr>
      <w:r w:rsidRPr="00385C0E">
        <w:t>董事会秘书或负责信息披露事务的人员为甲方与乙方之间的联络人。</w:t>
      </w:r>
    </w:p>
    <w:p w:rsidR="00385C0E" w:rsidRPr="00385C0E" w:rsidRDefault="00385C0E" w:rsidP="00385C0E">
      <w:pPr>
        <w:pStyle w:val="a4"/>
      </w:pPr>
      <w:r w:rsidRPr="00385C0E">
        <w:t>（十一）甲方应将董事会秘书或负责信息披露事务的人员的通讯方式（办公电话、住宅电话、移动电话、电子信箱、传真、通信地址等）和变更情况及时告知乙方。</w:t>
      </w:r>
    </w:p>
    <w:p w:rsidR="00385C0E" w:rsidRPr="00385C0E" w:rsidRDefault="00385C0E" w:rsidP="00385C0E">
      <w:pPr>
        <w:pStyle w:val="a4"/>
      </w:pPr>
      <w:r w:rsidRPr="00385C0E">
        <w:t>（十二）董事会秘书被解聘或辞职、指定信息披露负责人员被更换或辞职的，甲方应及时告知乙方。</w:t>
      </w:r>
    </w:p>
    <w:p w:rsidR="00385C0E" w:rsidRPr="00385C0E" w:rsidRDefault="00385C0E" w:rsidP="00385C0E">
      <w:pPr>
        <w:pStyle w:val="a4"/>
      </w:pPr>
      <w:r w:rsidRPr="00385C0E">
        <w:t>（十三）甲方应配备信息披露必需的通讯工具和计算机等办公设备，保证计算机可以连接国际互联网，对外咨询电话应保持畅通。</w:t>
      </w:r>
    </w:p>
    <w:p w:rsidR="00385C0E" w:rsidRPr="00385C0E" w:rsidRDefault="00385C0E" w:rsidP="00385C0E">
      <w:pPr>
        <w:pStyle w:val="a4"/>
      </w:pPr>
      <w:r w:rsidRPr="00385C0E">
        <w:t>（十四）甲方拟披露信息须及时报送乙方，应同时以纸质文档（包括传真）和电子文档形式报送，甲方应保证电子文档与纸质文档内容一致。</w:t>
      </w:r>
    </w:p>
    <w:p w:rsidR="00385C0E" w:rsidRPr="00385C0E" w:rsidRDefault="00385C0E" w:rsidP="00385C0E">
      <w:pPr>
        <w:pStyle w:val="a4"/>
      </w:pPr>
      <w:r w:rsidRPr="00385C0E">
        <w:t>（十五）甲方应于每一会计年度结束之日起四个月内编制完成并披露年度报告。</w:t>
      </w:r>
    </w:p>
    <w:p w:rsidR="00385C0E" w:rsidRPr="00385C0E" w:rsidRDefault="00385C0E" w:rsidP="00385C0E">
      <w:pPr>
        <w:pStyle w:val="a4"/>
      </w:pPr>
      <w:r w:rsidRPr="00385C0E">
        <w:t>公司年度财务报告须经会计师事务所审计。</w:t>
      </w:r>
    </w:p>
    <w:p w:rsidR="00385C0E" w:rsidRPr="00385C0E" w:rsidRDefault="00385C0E" w:rsidP="00385C0E">
      <w:pPr>
        <w:pStyle w:val="a4"/>
      </w:pPr>
      <w:r w:rsidRPr="00385C0E">
        <w:lastRenderedPageBreak/>
        <w:t>（十六）甲方应于每一会计年度的上半年结束之日起两个月内编制完成并披露半年度报告。</w:t>
      </w:r>
    </w:p>
    <w:p w:rsidR="00385C0E" w:rsidRPr="00385C0E" w:rsidRDefault="00385C0E" w:rsidP="00385C0E">
      <w:pPr>
        <w:pStyle w:val="a4"/>
      </w:pPr>
      <w:r w:rsidRPr="00385C0E">
        <w:t>（十七）甲方披露季度报告的，季度报告应按照乙方要求编制。</w:t>
      </w:r>
    </w:p>
    <w:p w:rsidR="00385C0E" w:rsidRPr="00385C0E" w:rsidRDefault="00385C0E" w:rsidP="00385C0E">
      <w:pPr>
        <w:pStyle w:val="a4"/>
      </w:pPr>
      <w:r w:rsidRPr="00385C0E">
        <w:t>年度报告、半年度报告或季度报告的披露应按《信息披露规则》规定的信息披露程序进行。</w:t>
      </w:r>
    </w:p>
    <w:p w:rsidR="00385C0E" w:rsidRPr="00385C0E" w:rsidRDefault="00385C0E" w:rsidP="00385C0E">
      <w:pPr>
        <w:pStyle w:val="a4"/>
      </w:pPr>
      <w:r w:rsidRPr="00385C0E">
        <w:t>（十八）甲方及其高级管理人员应了解并遵守《试点办法》、《信息披露规则》及本协议的相关规定，履行相关义务。</w:t>
      </w:r>
    </w:p>
    <w:p w:rsidR="00385C0E" w:rsidRPr="00385C0E" w:rsidRDefault="00385C0E" w:rsidP="00385C0E">
      <w:pPr>
        <w:pStyle w:val="a4"/>
      </w:pPr>
      <w:r w:rsidRPr="00385C0E">
        <w:t>（十九）甲方全体董事、监事应按乙方要求的内容和格式签署董事、监事声明与承诺书。</w:t>
      </w:r>
    </w:p>
    <w:p w:rsidR="00385C0E" w:rsidRPr="00385C0E" w:rsidRDefault="00385C0E" w:rsidP="00385C0E">
      <w:pPr>
        <w:pStyle w:val="a4"/>
      </w:pPr>
      <w:r w:rsidRPr="00385C0E">
        <w:t>如董事、监事发生变化，甲方应及时通知乙方，告知并要求新任董事、监事签署董事、监事声明与承诺书。</w:t>
      </w:r>
    </w:p>
    <w:p w:rsidR="00385C0E" w:rsidRPr="00385C0E" w:rsidRDefault="00385C0E" w:rsidP="00385C0E">
      <w:pPr>
        <w:pStyle w:val="a4"/>
      </w:pPr>
      <w:r w:rsidRPr="00385C0E">
        <w:t>（二十）董事长不能正常履行职责超过三个月的，甲方应及时将该事实告知乙方。</w:t>
      </w:r>
    </w:p>
    <w:p w:rsidR="00385C0E" w:rsidRPr="00385C0E" w:rsidRDefault="00385C0E" w:rsidP="00385C0E">
      <w:pPr>
        <w:pStyle w:val="a4"/>
      </w:pPr>
      <w:r w:rsidRPr="00385C0E">
        <w:t>（二十一）甲方董事、监事、经理、副经理及财务负责人持有的公司股份，在法律限制转让期间不得卖出；甲方应将新任及离职董事、监事、经理、副经理、财务负责人名单及其持股数量及时告知乙方，并按有关规定向乙方申请进行或解除其股份转让限制。</w:t>
      </w:r>
    </w:p>
    <w:p w:rsidR="00385C0E" w:rsidRPr="00385C0E" w:rsidRDefault="00385C0E" w:rsidP="00385C0E">
      <w:pPr>
        <w:pStyle w:val="a4"/>
      </w:pPr>
      <w:r w:rsidRPr="00385C0E">
        <w:t>（二十二）甲方股东挂牌前所持股份在进入代办股份转让系统进行挂牌报价转让前，甲方应提前三十个报价日向乙方提出申请。</w:t>
      </w:r>
    </w:p>
    <w:p w:rsidR="00385C0E" w:rsidRPr="00385C0E" w:rsidRDefault="00385C0E" w:rsidP="00385C0E">
      <w:pPr>
        <w:pStyle w:val="a4"/>
      </w:pPr>
      <w:r w:rsidRPr="00385C0E">
        <w:t>（二十三）甲方应积极配合乙方的问询、调查或核查，不得阻挠或人为制造障碍，并按乙方要求办理公告事宜。</w:t>
      </w:r>
    </w:p>
    <w:p w:rsidR="00385C0E" w:rsidRPr="00385C0E" w:rsidRDefault="00385C0E" w:rsidP="00385C0E">
      <w:pPr>
        <w:pStyle w:val="a4"/>
      </w:pPr>
      <w:r w:rsidRPr="00385C0E">
        <w:t>（二十四）甲方出现下列情况时，应自该事实发生之日起两个报价日内告知乙方并披露：</w:t>
      </w:r>
    </w:p>
    <w:p w:rsidR="00385C0E" w:rsidRPr="00385C0E" w:rsidRDefault="00385C0E" w:rsidP="00385C0E">
      <w:pPr>
        <w:pStyle w:val="a4"/>
      </w:pPr>
      <w:r w:rsidRPr="00385C0E">
        <w:t>1．经营方针和经营范围的重大变化；</w:t>
      </w:r>
    </w:p>
    <w:p w:rsidR="00385C0E" w:rsidRPr="00385C0E" w:rsidRDefault="00385C0E" w:rsidP="00385C0E">
      <w:pPr>
        <w:pStyle w:val="a4"/>
      </w:pPr>
      <w:r w:rsidRPr="00385C0E">
        <w:t>2．发生或预计发生重大亏损、重大损失；</w:t>
      </w:r>
    </w:p>
    <w:p w:rsidR="00385C0E" w:rsidRPr="00385C0E" w:rsidRDefault="00385C0E" w:rsidP="00385C0E">
      <w:pPr>
        <w:pStyle w:val="a4"/>
      </w:pPr>
      <w:r w:rsidRPr="00385C0E">
        <w:t>3．合并、分立、解散及破产；</w:t>
      </w:r>
    </w:p>
    <w:p w:rsidR="00385C0E" w:rsidRPr="00385C0E" w:rsidRDefault="00385C0E" w:rsidP="00385C0E">
      <w:pPr>
        <w:pStyle w:val="a4"/>
      </w:pPr>
      <w:r w:rsidRPr="00385C0E">
        <w:t>4．控股股东或实际控制人发生变更；</w:t>
      </w:r>
    </w:p>
    <w:p w:rsidR="00385C0E" w:rsidRPr="00385C0E" w:rsidRDefault="00385C0E" w:rsidP="00385C0E">
      <w:pPr>
        <w:pStyle w:val="a4"/>
      </w:pPr>
      <w:r w:rsidRPr="00385C0E">
        <w:t>5．重大资产重组；</w:t>
      </w:r>
    </w:p>
    <w:p w:rsidR="00385C0E" w:rsidRPr="00385C0E" w:rsidRDefault="00385C0E" w:rsidP="00385C0E">
      <w:pPr>
        <w:pStyle w:val="a4"/>
      </w:pPr>
      <w:r w:rsidRPr="00385C0E">
        <w:lastRenderedPageBreak/>
        <w:t>6．重大关联交易；</w:t>
      </w:r>
    </w:p>
    <w:p w:rsidR="00385C0E" w:rsidRPr="00385C0E" w:rsidRDefault="00385C0E" w:rsidP="00385C0E">
      <w:pPr>
        <w:pStyle w:val="a4"/>
      </w:pPr>
      <w:r w:rsidRPr="00385C0E">
        <w:t>7．重大或有事项，包括但不限于重大诉讼、重大仲裁、重大担保；</w:t>
      </w:r>
    </w:p>
    <w:p w:rsidR="00385C0E" w:rsidRPr="00385C0E" w:rsidRDefault="00385C0E" w:rsidP="00385C0E">
      <w:pPr>
        <w:pStyle w:val="a4"/>
      </w:pPr>
      <w:r w:rsidRPr="00385C0E">
        <w:t>8．法院裁定禁止有控制权的大股东转让其所持公司股份；</w:t>
      </w:r>
    </w:p>
    <w:p w:rsidR="00385C0E" w:rsidRPr="00385C0E" w:rsidRDefault="00385C0E" w:rsidP="00385C0E">
      <w:pPr>
        <w:pStyle w:val="a4"/>
      </w:pPr>
      <w:r w:rsidRPr="00385C0E">
        <w:t>9．董事长或总经理发生变动；</w:t>
      </w:r>
    </w:p>
    <w:p w:rsidR="00385C0E" w:rsidRPr="00385C0E" w:rsidRDefault="00385C0E" w:rsidP="00385C0E">
      <w:pPr>
        <w:pStyle w:val="a4"/>
      </w:pPr>
      <w:r w:rsidRPr="00385C0E">
        <w:t>10．变更会计师事务所；</w:t>
      </w:r>
    </w:p>
    <w:p w:rsidR="00385C0E" w:rsidRPr="00385C0E" w:rsidRDefault="00385C0E" w:rsidP="00385C0E">
      <w:pPr>
        <w:pStyle w:val="a4"/>
      </w:pPr>
      <w:r w:rsidRPr="00385C0E">
        <w:t>11．主要银行账号被冻结，正常经营活动受影响；</w:t>
      </w:r>
    </w:p>
    <w:p w:rsidR="00385C0E" w:rsidRPr="00385C0E" w:rsidRDefault="00385C0E" w:rsidP="00385C0E">
      <w:pPr>
        <w:pStyle w:val="a4"/>
      </w:pPr>
      <w:r w:rsidRPr="00385C0E">
        <w:t>12．因涉嫌违反法律、法规被有关部门调查或受到行政处罚；</w:t>
      </w:r>
    </w:p>
    <w:p w:rsidR="00385C0E" w:rsidRPr="00385C0E" w:rsidRDefault="00385C0E" w:rsidP="00385C0E">
      <w:pPr>
        <w:pStyle w:val="a4"/>
      </w:pPr>
      <w:r w:rsidRPr="00385C0E">
        <w:t>13．涉及公司增资扩股和公开发行股票的有关事项；</w:t>
      </w:r>
    </w:p>
    <w:p w:rsidR="00385C0E" w:rsidRPr="00385C0E" w:rsidRDefault="00385C0E" w:rsidP="00385C0E">
      <w:pPr>
        <w:pStyle w:val="a4"/>
      </w:pPr>
      <w:r w:rsidRPr="00385C0E">
        <w:t>14．乙方认为需要披露的其他事项。</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t>第三章　乙方的承诺及权利、义务</w:t>
      </w:r>
    </w:p>
    <w:p w:rsidR="00385C0E" w:rsidRPr="00385C0E" w:rsidRDefault="00385C0E" w:rsidP="00385C0E">
      <w:pPr>
        <w:pStyle w:val="a4"/>
      </w:pPr>
      <w:r w:rsidRPr="00385C0E">
        <w:t>第五条　乙方就担任甲方公司股份报价转让的推荐主办券商事项，向甲方作出如下承诺</w:t>
      </w:r>
    </w:p>
    <w:p w:rsidR="00385C0E" w:rsidRPr="00385C0E" w:rsidRDefault="00385C0E" w:rsidP="00385C0E">
      <w:pPr>
        <w:pStyle w:val="a4"/>
      </w:pPr>
      <w:r w:rsidRPr="00385C0E">
        <w:t>（一）具备主办券商业务资格，具有协会颁发的代办系统主办券商业务资格证书；</w:t>
      </w:r>
    </w:p>
    <w:p w:rsidR="00385C0E" w:rsidRPr="00385C0E" w:rsidRDefault="00385C0E" w:rsidP="00385C0E">
      <w:pPr>
        <w:pStyle w:val="a4"/>
      </w:pPr>
      <w:r w:rsidRPr="00385C0E">
        <w:t>（二）具有符合《试点办法》规定的从事报价转让业务的机构设置和人员配备；</w:t>
      </w:r>
    </w:p>
    <w:p w:rsidR="00385C0E" w:rsidRPr="00385C0E" w:rsidRDefault="00385C0E" w:rsidP="00385C0E">
      <w:pPr>
        <w:pStyle w:val="a4"/>
      </w:pPr>
      <w:r w:rsidRPr="00385C0E">
        <w:t>（三）勤勉尽责地履行推荐主办券商职责。</w:t>
      </w:r>
    </w:p>
    <w:p w:rsidR="00385C0E" w:rsidRPr="00385C0E" w:rsidRDefault="00385C0E" w:rsidP="00385C0E">
      <w:pPr>
        <w:pStyle w:val="a4"/>
      </w:pPr>
      <w:r w:rsidRPr="00385C0E">
        <w:t>第六条　乙方就担任甲方公司股份报价转让的推荐主办券商事项，享有以下权利</w:t>
      </w:r>
    </w:p>
    <w:p w:rsidR="00385C0E" w:rsidRPr="00385C0E" w:rsidRDefault="00385C0E" w:rsidP="00385C0E">
      <w:pPr>
        <w:pStyle w:val="a4"/>
      </w:pPr>
      <w:r w:rsidRPr="00385C0E">
        <w:t>（一）乙方有权依据《试点办法》的规定，暂停、终止甲方股份的挂牌报价，并报协会备案。</w:t>
      </w:r>
    </w:p>
    <w:p w:rsidR="00385C0E" w:rsidRPr="00385C0E" w:rsidRDefault="00385C0E" w:rsidP="00385C0E">
      <w:pPr>
        <w:pStyle w:val="a4"/>
      </w:pPr>
      <w:r w:rsidRPr="00385C0E">
        <w:t>（二）乙方有权对甲方提出的公司股东所持股份进行或解除转让限制的申请进行审核，并报协会备案。</w:t>
      </w:r>
    </w:p>
    <w:p w:rsidR="00385C0E" w:rsidRPr="00385C0E" w:rsidRDefault="00385C0E" w:rsidP="00385C0E">
      <w:pPr>
        <w:pStyle w:val="a4"/>
      </w:pPr>
      <w:r w:rsidRPr="00385C0E">
        <w:t>（三）乙方有权依据《试点办法》、《信息披露规则》等报价转让业务规则的规定，指导和督促甲方规范履行信息披露义务。</w:t>
      </w:r>
    </w:p>
    <w:p w:rsidR="00385C0E" w:rsidRPr="00385C0E" w:rsidRDefault="00385C0E" w:rsidP="00385C0E">
      <w:pPr>
        <w:pStyle w:val="a4"/>
      </w:pPr>
      <w:r w:rsidRPr="00385C0E">
        <w:lastRenderedPageBreak/>
        <w:t>（四）乙方有权对甲方披露信息文件进行形式审查。</w:t>
      </w:r>
    </w:p>
    <w:p w:rsidR="00385C0E" w:rsidRPr="00385C0E" w:rsidRDefault="00385C0E" w:rsidP="00385C0E">
      <w:pPr>
        <w:pStyle w:val="a4"/>
      </w:pPr>
      <w:r w:rsidRPr="00385C0E">
        <w:t>乙方可对甲方拟披露或已披露信息的真实性提出合理性怀疑，并对相关事项进行专项调查。</w:t>
      </w:r>
    </w:p>
    <w:p w:rsidR="00385C0E" w:rsidRPr="00385C0E" w:rsidRDefault="00385C0E" w:rsidP="00385C0E">
      <w:pPr>
        <w:pStyle w:val="a4"/>
      </w:pPr>
      <w:r w:rsidRPr="00385C0E">
        <w:t>（五）甲方未能规范履行信息披露义务的，乙方有权要求其限期改正，并根据情节轻重采取以下措施：</w:t>
      </w:r>
    </w:p>
    <w:p w:rsidR="00385C0E" w:rsidRPr="00385C0E" w:rsidRDefault="00385C0E" w:rsidP="00385C0E">
      <w:pPr>
        <w:pStyle w:val="a4"/>
      </w:pPr>
      <w:r w:rsidRPr="00385C0E">
        <w:t>1．向投资者进行风险揭示；</w:t>
      </w:r>
    </w:p>
    <w:p w:rsidR="00385C0E" w:rsidRPr="00385C0E" w:rsidRDefault="00385C0E" w:rsidP="00385C0E">
      <w:pPr>
        <w:pStyle w:val="a4"/>
      </w:pPr>
      <w:r w:rsidRPr="00385C0E">
        <w:t>2．暂停解除其控股股东、实际控制人及其一致行动人股份的限售登记；</w:t>
      </w:r>
    </w:p>
    <w:p w:rsidR="00385C0E" w:rsidRPr="00385C0E" w:rsidRDefault="00385C0E" w:rsidP="00385C0E">
      <w:pPr>
        <w:pStyle w:val="a4"/>
      </w:pPr>
      <w:r w:rsidRPr="00385C0E">
        <w:t>3．对甲方董事长、董事、董事会秘书或负责信息披露的其他人员进行公开谴责；</w:t>
      </w:r>
    </w:p>
    <w:p w:rsidR="00385C0E" w:rsidRPr="00385C0E" w:rsidRDefault="00385C0E" w:rsidP="00385C0E">
      <w:pPr>
        <w:pStyle w:val="a4"/>
      </w:pPr>
      <w:r w:rsidRPr="00385C0E">
        <w:t>4．向协会报告。</w:t>
      </w:r>
    </w:p>
    <w:p w:rsidR="00385C0E" w:rsidRPr="00385C0E" w:rsidRDefault="00385C0E" w:rsidP="00385C0E">
      <w:pPr>
        <w:pStyle w:val="a4"/>
      </w:pPr>
      <w:r w:rsidRPr="00385C0E">
        <w:t>（六）甲方未在规定期限内披露年度报告或连续三年亏损的，乙方有权对其股份实行特别处理。</w:t>
      </w:r>
    </w:p>
    <w:p w:rsidR="00385C0E" w:rsidRPr="00385C0E" w:rsidRDefault="00385C0E" w:rsidP="00385C0E">
      <w:pPr>
        <w:pStyle w:val="a4"/>
      </w:pPr>
      <w:r w:rsidRPr="00385C0E">
        <w:t>第七条　乙方就担任甲方公司股份报价转让的推荐主办券商事项，应履行以下义务</w:t>
      </w:r>
    </w:p>
    <w:p w:rsidR="00385C0E" w:rsidRPr="00385C0E" w:rsidRDefault="00385C0E" w:rsidP="00385C0E">
      <w:pPr>
        <w:pStyle w:val="a4"/>
      </w:pPr>
      <w:r w:rsidRPr="00385C0E">
        <w:t>（一）乙方应依据《试点办法》、《推荐挂牌规则》、《信息披露规则》等报价转让业务规则的规定，勤勉尽责地履行推荐主办券商职责，不得损害甲方的合法权益。</w:t>
      </w:r>
    </w:p>
    <w:p w:rsidR="00385C0E" w:rsidRPr="00385C0E" w:rsidRDefault="00385C0E" w:rsidP="00385C0E">
      <w:pPr>
        <w:pStyle w:val="a4"/>
      </w:pPr>
      <w:r w:rsidRPr="00385C0E">
        <w:t>（二）乙方应依据《推荐挂牌规则》的规定，向协会推荐甲方股份挂牌报价并进行备案。</w:t>
      </w:r>
    </w:p>
    <w:p w:rsidR="00385C0E" w:rsidRPr="00385C0E" w:rsidRDefault="00385C0E" w:rsidP="00385C0E">
      <w:pPr>
        <w:pStyle w:val="a4"/>
      </w:pPr>
      <w:r w:rsidRPr="00385C0E">
        <w:t>（三）对甲方高级管理人员进行辅导，使其了解《试点办法》及其他报价转让业务规则。</w:t>
      </w:r>
    </w:p>
    <w:p w:rsidR="00385C0E" w:rsidRPr="00385C0E" w:rsidRDefault="00385C0E" w:rsidP="00385C0E">
      <w:pPr>
        <w:pStyle w:val="a4"/>
      </w:pPr>
      <w:r w:rsidRPr="00385C0E">
        <w:t>（四）代理甲方及时按照《公司法》、《试点办法》规定办理董事、监事、经理、副经理及财务负责人所持公司股份的转让限制登记及解除转让限制登记手续。</w:t>
      </w:r>
    </w:p>
    <w:p w:rsidR="00385C0E" w:rsidRPr="00385C0E" w:rsidRDefault="00385C0E" w:rsidP="00385C0E">
      <w:pPr>
        <w:pStyle w:val="a4"/>
      </w:pPr>
      <w:r w:rsidRPr="00385C0E">
        <w:t>（五）乙方及其专职信息披露人员不得泄露尚未披露的信息，不得利用所知悉的尚未披露信息为自己或他人谋取利益。</w:t>
      </w:r>
    </w:p>
    <w:p w:rsidR="00385C0E" w:rsidRPr="00385C0E" w:rsidRDefault="00385C0E" w:rsidP="00385C0E">
      <w:pPr>
        <w:pStyle w:val="a4"/>
      </w:pPr>
      <w:r w:rsidRPr="00385C0E">
        <w:t>（六）乙方丧失主办券商业务资格时，应及时书面通知丙方，并将推荐主办券商业务转移至丙方。</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lastRenderedPageBreak/>
        <w:t>第四章　丙方的权利、义务</w:t>
      </w:r>
    </w:p>
    <w:p w:rsidR="00385C0E" w:rsidRPr="00385C0E" w:rsidRDefault="00385C0E" w:rsidP="00385C0E">
      <w:pPr>
        <w:pStyle w:val="a4"/>
      </w:pPr>
      <w:r w:rsidRPr="00385C0E">
        <w:t>第八条　乙方丧失主办券商业务资格时，其在本协议中对甲方的权利与义务全部转移至丙方，由丙方担任甲方的推荐主办券商。</w:t>
      </w:r>
    </w:p>
    <w:p w:rsidR="00385C0E" w:rsidRPr="00385C0E" w:rsidRDefault="00385C0E" w:rsidP="00385C0E">
      <w:pPr>
        <w:pStyle w:val="a4"/>
      </w:pPr>
      <w:r w:rsidRPr="00385C0E">
        <w:t>第九条　丙方享有在乙方丧失主办券商业务资格时承接其推荐主办券商业务的权利，并履行以下义务</w:t>
      </w:r>
    </w:p>
    <w:p w:rsidR="00385C0E" w:rsidRPr="00385C0E" w:rsidRDefault="00385C0E" w:rsidP="00385C0E">
      <w:pPr>
        <w:pStyle w:val="a4"/>
      </w:pPr>
      <w:r w:rsidRPr="00385C0E">
        <w:t>（一）做好业务转移的准备工作；</w:t>
      </w:r>
    </w:p>
    <w:p w:rsidR="00385C0E" w:rsidRPr="00385C0E" w:rsidRDefault="00385C0E" w:rsidP="00385C0E">
      <w:pPr>
        <w:pStyle w:val="a4"/>
      </w:pPr>
      <w:r w:rsidRPr="00385C0E">
        <w:t>（二）按照协会规定程序承接乙方推荐主办券商业务；</w:t>
      </w:r>
    </w:p>
    <w:p w:rsidR="00385C0E" w:rsidRPr="00385C0E" w:rsidRDefault="00385C0E" w:rsidP="00385C0E">
      <w:pPr>
        <w:pStyle w:val="a4"/>
      </w:pPr>
      <w:r w:rsidRPr="00385C0E">
        <w:t>（三）完成业务转移后，与甲方协商选择另一家主办券商作为甲方的副推荐主办券商，签订推荐挂牌报价转让协议并报北京市人民政府和协会备案。</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t>第五章　费用</w:t>
      </w:r>
    </w:p>
    <w:p w:rsidR="00385C0E" w:rsidRPr="00385C0E" w:rsidRDefault="00385C0E" w:rsidP="00385C0E">
      <w:pPr>
        <w:pStyle w:val="a4"/>
      </w:pPr>
      <w:r w:rsidRPr="00385C0E">
        <w:t>第十条　甲方应当按照相关规定向乙方支付下列费用</w:t>
      </w:r>
    </w:p>
    <w:p w:rsidR="00385C0E" w:rsidRPr="00385C0E" w:rsidRDefault="00385C0E" w:rsidP="00385C0E">
      <w:pPr>
        <w:pStyle w:val="a4"/>
      </w:pPr>
      <w:r w:rsidRPr="00385C0E">
        <w:t>（一）委托备案费（____________）元；</w:t>
      </w:r>
    </w:p>
    <w:p w:rsidR="00385C0E" w:rsidRPr="00385C0E" w:rsidRDefault="00385C0E" w:rsidP="00385C0E">
      <w:pPr>
        <w:pStyle w:val="a4"/>
      </w:pPr>
      <w:r w:rsidRPr="00385C0E">
        <w:t>（二）乙方代收的备案费（____________）元；</w:t>
      </w:r>
    </w:p>
    <w:p w:rsidR="00385C0E" w:rsidRPr="00385C0E" w:rsidRDefault="00385C0E" w:rsidP="00385C0E">
      <w:pPr>
        <w:pStyle w:val="a4"/>
      </w:pPr>
      <w:r w:rsidRPr="00385C0E">
        <w:t>（三）乙方代收的信息披露服务费（___________）元/年；</w:t>
      </w:r>
    </w:p>
    <w:p w:rsidR="00385C0E" w:rsidRPr="00385C0E" w:rsidRDefault="00385C0E" w:rsidP="00385C0E">
      <w:pPr>
        <w:pStyle w:val="a4"/>
      </w:pPr>
      <w:r w:rsidRPr="00385C0E">
        <w:t>费用的支付方式和时间为（________________________）。</w:t>
      </w:r>
    </w:p>
    <w:p w:rsidR="00385C0E" w:rsidRPr="00385C0E" w:rsidRDefault="00385C0E" w:rsidP="00385C0E">
      <w:pPr>
        <w:pStyle w:val="a4"/>
      </w:pPr>
      <w:r w:rsidRPr="00385C0E">
        <w:t>第十一条　甲方股份终止挂牌报价的，已经支付的相关费用不予返还。</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t>第六章　协议的变更与解除</w:t>
      </w:r>
    </w:p>
    <w:p w:rsidR="00385C0E" w:rsidRPr="00385C0E" w:rsidRDefault="00385C0E" w:rsidP="00385C0E">
      <w:pPr>
        <w:pStyle w:val="a4"/>
      </w:pPr>
      <w:r w:rsidRPr="00385C0E">
        <w:t>第十二条　丙方丧失主办券商业务资格的，甲方、乙方应协商选择另一家主办券商，约定其为甲方的副推荐主办券商，重新签订推荐挂牌报价转让协议。</w:t>
      </w:r>
    </w:p>
    <w:p w:rsidR="00385C0E" w:rsidRPr="00385C0E" w:rsidRDefault="00385C0E" w:rsidP="00385C0E">
      <w:pPr>
        <w:pStyle w:val="a4"/>
      </w:pPr>
      <w:r w:rsidRPr="00385C0E">
        <w:t>重新签订的推荐挂牌报价转让协议应由甲方和乙方分别向北京市人民政府和协会备案。</w:t>
      </w:r>
    </w:p>
    <w:p w:rsidR="00385C0E" w:rsidRPr="00385C0E" w:rsidRDefault="00385C0E" w:rsidP="00385C0E">
      <w:pPr>
        <w:pStyle w:val="a4"/>
      </w:pPr>
      <w:r w:rsidRPr="00385C0E">
        <w:t>第十三条　本协议依据《试点办法》、《信息披露规则》等报价转让业务规则签订，如因相关规则进行修订或颁布实施新的报价转让业务规则而导致本协议相关条款内容与修订或新颁布的报价转让业务规则内容相抵触，本协议与之相</w:t>
      </w:r>
      <w:r w:rsidRPr="00385C0E">
        <w:lastRenderedPageBreak/>
        <w:t>抵触的有关条款自动变更，以修订或新颁布后的报价转让业务规则相关内容为准，其他条款继续有效；任何一方不得以此为由解除本协议。</w:t>
      </w:r>
    </w:p>
    <w:p w:rsidR="00385C0E" w:rsidRPr="00385C0E" w:rsidRDefault="00385C0E" w:rsidP="00385C0E">
      <w:pPr>
        <w:pStyle w:val="a4"/>
      </w:pPr>
      <w:r w:rsidRPr="00385C0E">
        <w:t>第十四条　出现下列情况之一，本协议自动解除</w:t>
      </w:r>
    </w:p>
    <w:p w:rsidR="00385C0E" w:rsidRPr="00385C0E" w:rsidRDefault="00385C0E" w:rsidP="00385C0E">
      <w:pPr>
        <w:pStyle w:val="a4"/>
      </w:pPr>
      <w:r w:rsidRPr="00385C0E">
        <w:t>（一）协会对推荐挂牌备案文件决定不予备案的；</w:t>
      </w:r>
    </w:p>
    <w:p w:rsidR="00385C0E" w:rsidRPr="00385C0E" w:rsidRDefault="00385C0E" w:rsidP="00385C0E">
      <w:pPr>
        <w:pStyle w:val="a4"/>
      </w:pPr>
      <w:r w:rsidRPr="00385C0E">
        <w:t>（二）甲方股份终止报价转让的。</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t>第七章　免责条款</w:t>
      </w:r>
    </w:p>
    <w:p w:rsidR="00385C0E" w:rsidRPr="00385C0E" w:rsidRDefault="00385C0E" w:rsidP="00385C0E">
      <w:pPr>
        <w:pStyle w:val="a4"/>
      </w:pPr>
      <w:r w:rsidRPr="00385C0E">
        <w:t>第十五条　因不可抗力因素导致任一方损失，其他方不承担赔偿责任。</w:t>
      </w:r>
    </w:p>
    <w:p w:rsidR="00385C0E" w:rsidRPr="00385C0E" w:rsidRDefault="00385C0E" w:rsidP="00385C0E">
      <w:pPr>
        <w:pStyle w:val="a4"/>
      </w:pPr>
      <w:r w:rsidRPr="00385C0E">
        <w:t>第十六条　发生不可抗力时，三方均应及时采取措施防止损失进一步扩大。</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t>第八章　争议解决</w:t>
      </w:r>
    </w:p>
    <w:p w:rsidR="00385C0E" w:rsidRPr="00385C0E" w:rsidRDefault="00385C0E" w:rsidP="00385C0E">
      <w:pPr>
        <w:pStyle w:val="a4"/>
      </w:pPr>
      <w:r w:rsidRPr="00385C0E">
        <w:t>第十七条　本协议项下产生的任何争议，各方首先应协商解决；协商解决不成的，可选择以下方式解决</w:t>
      </w:r>
    </w:p>
    <w:p w:rsidR="00385C0E" w:rsidRPr="00385C0E" w:rsidRDefault="00385C0E" w:rsidP="00385C0E">
      <w:pPr>
        <w:pStyle w:val="a4"/>
      </w:pPr>
      <w:r w:rsidRPr="00385C0E">
        <w:t>（一）仲裁；</w:t>
      </w:r>
    </w:p>
    <w:p w:rsidR="00385C0E" w:rsidRPr="00385C0E" w:rsidRDefault="00385C0E" w:rsidP="00385C0E">
      <w:pPr>
        <w:pStyle w:val="a4"/>
      </w:pPr>
      <w:r w:rsidRPr="00385C0E">
        <w:t>（二）向有管辖权的人民法院提起诉讼。</w:t>
      </w:r>
    </w:p>
    <w:p w:rsidR="00385C0E" w:rsidRPr="00385C0E" w:rsidRDefault="00385C0E" w:rsidP="00385C0E">
      <w:pPr>
        <w:pStyle w:val="a4"/>
      </w:pPr>
      <w:r w:rsidRPr="00385C0E">
        <w:t> </w:t>
      </w:r>
    </w:p>
    <w:p w:rsidR="00385C0E" w:rsidRPr="00385C0E" w:rsidRDefault="00385C0E" w:rsidP="00385C0E">
      <w:pPr>
        <w:pStyle w:val="a4"/>
        <w:jc w:val="center"/>
      </w:pPr>
      <w:r w:rsidRPr="00385C0E">
        <w:rPr>
          <w:rStyle w:val="a3"/>
        </w:rPr>
        <w:t>第九章　其他事项</w:t>
      </w:r>
    </w:p>
    <w:p w:rsidR="00385C0E" w:rsidRPr="00385C0E" w:rsidRDefault="00385C0E" w:rsidP="00385C0E">
      <w:pPr>
        <w:pStyle w:val="a4"/>
      </w:pPr>
      <w:r w:rsidRPr="00385C0E">
        <w:t>第十八条　本协议规定的事项发生重大变化或存在未尽之事宜，甲、乙、丙三方应当重新签订协议或签订补充协议。补充协议与本协议不一致的，以补充协议为准。</w:t>
      </w:r>
    </w:p>
    <w:p w:rsidR="00385C0E" w:rsidRPr="00385C0E" w:rsidRDefault="00385C0E" w:rsidP="00385C0E">
      <w:pPr>
        <w:pStyle w:val="a4"/>
      </w:pPr>
      <w:r w:rsidRPr="00385C0E">
        <w:t>第十九条　本协议自甲、乙、丙三方签字盖章后生效。</w:t>
      </w:r>
    </w:p>
    <w:p w:rsidR="00385C0E" w:rsidRPr="00385C0E" w:rsidRDefault="00385C0E" w:rsidP="00385C0E">
      <w:pPr>
        <w:pStyle w:val="a4"/>
      </w:pPr>
      <w:r w:rsidRPr="00385C0E">
        <w:t>第二十条　本协议一式八份，甲、乙、丙三方各执二份，报北京市人民政府、协会各一份备案，每份均具有同等法律效力。</w:t>
      </w:r>
    </w:p>
    <w:p w:rsidR="00385C0E" w:rsidRPr="00385C0E" w:rsidRDefault="00385C0E" w:rsidP="00385C0E">
      <w:pPr>
        <w:pStyle w:val="a4"/>
      </w:pPr>
      <w:r w:rsidRPr="00385C0E">
        <w:t> </w:t>
      </w:r>
    </w:p>
    <w:p w:rsidR="00385C0E" w:rsidRPr="00385C0E" w:rsidRDefault="00385C0E" w:rsidP="00385C0E">
      <w:pPr>
        <w:pStyle w:val="a4"/>
      </w:pPr>
      <w:r w:rsidRPr="00385C0E">
        <w:t>（以下无正文）</w:t>
      </w:r>
    </w:p>
    <w:p w:rsidR="00385C0E" w:rsidRPr="00385C0E" w:rsidRDefault="00385C0E" w:rsidP="00385C0E">
      <w:pPr>
        <w:pStyle w:val="a4"/>
      </w:pPr>
      <w:r w:rsidRPr="00385C0E">
        <w:lastRenderedPageBreak/>
        <w:t> </w:t>
      </w:r>
    </w:p>
    <w:p w:rsidR="00385C0E" w:rsidRPr="00385C0E" w:rsidRDefault="00385C0E" w:rsidP="00385C0E">
      <w:pPr>
        <w:pStyle w:val="a4"/>
      </w:pPr>
      <w:r w:rsidRPr="00385C0E">
        <w:t>甲方（盖章）：________________________</w:t>
      </w:r>
    </w:p>
    <w:p w:rsidR="00385C0E" w:rsidRPr="00385C0E" w:rsidRDefault="00385C0E" w:rsidP="00385C0E">
      <w:pPr>
        <w:pStyle w:val="a4"/>
      </w:pPr>
      <w:r w:rsidRPr="00385C0E">
        <w:t>法定代表人或授权代表（签字）：________</w:t>
      </w:r>
    </w:p>
    <w:p w:rsidR="00385C0E" w:rsidRPr="00385C0E" w:rsidRDefault="00385C0E" w:rsidP="00385C0E">
      <w:pPr>
        <w:pStyle w:val="a4"/>
      </w:pPr>
      <w:r w:rsidRPr="00385C0E">
        <w:t> </w:t>
      </w:r>
    </w:p>
    <w:p w:rsidR="00385C0E" w:rsidRPr="00385C0E" w:rsidRDefault="00385C0E" w:rsidP="00385C0E">
      <w:pPr>
        <w:pStyle w:val="a4"/>
      </w:pPr>
      <w:r w:rsidRPr="00385C0E">
        <w:t>乙方（盖章）：________________________</w:t>
      </w:r>
    </w:p>
    <w:p w:rsidR="00385C0E" w:rsidRPr="00385C0E" w:rsidRDefault="00385C0E" w:rsidP="00385C0E">
      <w:pPr>
        <w:pStyle w:val="a4"/>
      </w:pPr>
      <w:r w:rsidRPr="00385C0E">
        <w:t>法定代表人或授权代表（签字）：________</w:t>
      </w:r>
    </w:p>
    <w:p w:rsidR="00385C0E" w:rsidRPr="00385C0E" w:rsidRDefault="00385C0E" w:rsidP="00385C0E">
      <w:pPr>
        <w:pStyle w:val="a4"/>
      </w:pPr>
      <w:r w:rsidRPr="00385C0E">
        <w:t> </w:t>
      </w:r>
    </w:p>
    <w:p w:rsidR="00385C0E" w:rsidRPr="00385C0E" w:rsidRDefault="00385C0E" w:rsidP="00385C0E">
      <w:pPr>
        <w:pStyle w:val="a4"/>
      </w:pPr>
      <w:r w:rsidRPr="00385C0E">
        <w:t>丙方（盖章）：________________________</w:t>
      </w:r>
    </w:p>
    <w:p w:rsidR="00385C0E" w:rsidRPr="00385C0E" w:rsidRDefault="00385C0E" w:rsidP="00385C0E">
      <w:pPr>
        <w:pStyle w:val="a4"/>
      </w:pPr>
      <w:r w:rsidRPr="00385C0E">
        <w:t>法定代表人或授权代表（签字）：________</w:t>
      </w:r>
    </w:p>
    <w:p w:rsidR="00385C0E" w:rsidRPr="00385C0E" w:rsidRDefault="00385C0E" w:rsidP="00385C0E">
      <w:pPr>
        <w:pStyle w:val="a4"/>
      </w:pPr>
      <w:r w:rsidRPr="00385C0E">
        <w:t> </w:t>
      </w:r>
    </w:p>
    <w:p w:rsidR="00385C0E" w:rsidRPr="00385C0E" w:rsidRDefault="00385C0E" w:rsidP="00385C0E">
      <w:pPr>
        <w:pStyle w:val="a4"/>
      </w:pPr>
      <w:r w:rsidRPr="00385C0E">
        <w:t>附件：甲方股本结构表</w:t>
      </w:r>
    </w:p>
    <w:p w:rsidR="00385C0E" w:rsidRPr="00385C0E" w:rsidRDefault="00385C0E" w:rsidP="00385C0E">
      <w:pPr>
        <w:pStyle w:val="a4"/>
      </w:pPr>
      <w:r w:rsidRPr="00385C0E">
        <w:t>填表日期：________年________月________日</w:t>
      </w:r>
    </w:p>
    <w:p w:rsidR="00385C0E" w:rsidRPr="00385C0E" w:rsidRDefault="00385C0E" w:rsidP="00385C0E">
      <w:pPr>
        <w:pStyle w:val="a4"/>
      </w:pPr>
      <w:r w:rsidRPr="00385C0E">
        <w:t>单位：________股</w:t>
      </w:r>
    </w:p>
    <w:p w:rsidR="00385C0E" w:rsidRPr="00385C0E" w:rsidRDefault="00385C0E" w:rsidP="00385C0E">
      <w:pPr>
        <w:pStyle w:val="a4"/>
      </w:pPr>
      <w:r w:rsidRPr="00385C0E">
        <w:t>无限售条件的股份</w:t>
      </w:r>
    </w:p>
    <w:p w:rsidR="00385C0E" w:rsidRPr="00385C0E" w:rsidRDefault="00385C0E" w:rsidP="00385C0E">
      <w:pPr>
        <w:pStyle w:val="a4"/>
      </w:pPr>
      <w:r w:rsidRPr="00385C0E">
        <w:t>有限售条件的股份</w:t>
      </w:r>
    </w:p>
    <w:p w:rsidR="00385C0E" w:rsidRPr="00385C0E" w:rsidRDefault="00385C0E" w:rsidP="00385C0E">
      <w:pPr>
        <w:pStyle w:val="a4"/>
      </w:pPr>
      <w:r w:rsidRPr="00385C0E">
        <w:t>高管股份</w:t>
      </w:r>
    </w:p>
    <w:p w:rsidR="00385C0E" w:rsidRPr="00385C0E" w:rsidRDefault="00385C0E" w:rsidP="00385C0E">
      <w:pPr>
        <w:pStyle w:val="a4"/>
      </w:pPr>
      <w:r w:rsidRPr="00385C0E">
        <w:t>个人或基金</w:t>
      </w:r>
    </w:p>
    <w:p w:rsidR="00385C0E" w:rsidRPr="00385C0E" w:rsidRDefault="00385C0E" w:rsidP="00385C0E">
      <w:pPr>
        <w:pStyle w:val="a4"/>
      </w:pPr>
      <w:r w:rsidRPr="00385C0E">
        <w:t>其他法人</w:t>
      </w:r>
    </w:p>
    <w:p w:rsidR="00385C0E" w:rsidRPr="00385C0E" w:rsidRDefault="00385C0E" w:rsidP="00385C0E">
      <w:pPr>
        <w:pStyle w:val="a4"/>
      </w:pPr>
      <w:r w:rsidRPr="00385C0E">
        <w:t>总股本</w:t>
      </w:r>
    </w:p>
    <w:p w:rsidR="00385C0E" w:rsidRPr="00385C0E" w:rsidRDefault="00385C0E" w:rsidP="00385C0E">
      <w:pPr>
        <w:pStyle w:val="a4"/>
      </w:pPr>
      <w:r w:rsidRPr="00385C0E">
        <w:t>甲方盖章：___________</w:t>
      </w:r>
    </w:p>
    <w:p w:rsidR="00A878E7" w:rsidRPr="00385C0E" w:rsidRDefault="00A878E7" w:rsidP="00385C0E"/>
    <w:sectPr w:rsidR="00A878E7" w:rsidRPr="00385C0E"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50B" w:rsidRDefault="002E050B" w:rsidP="00886F22">
      <w:r>
        <w:separator/>
      </w:r>
    </w:p>
  </w:endnote>
  <w:endnote w:type="continuationSeparator" w:id="1">
    <w:p w:rsidR="002E050B" w:rsidRDefault="002E050B"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50B" w:rsidRDefault="002E050B" w:rsidP="00886F22">
      <w:r>
        <w:separator/>
      </w:r>
    </w:p>
  </w:footnote>
  <w:footnote w:type="continuationSeparator" w:id="1">
    <w:p w:rsidR="002E050B" w:rsidRDefault="002E050B"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71FBF"/>
    <w:rsid w:val="000960B7"/>
    <w:rsid w:val="000C1E2F"/>
    <w:rsid w:val="000E7DA8"/>
    <w:rsid w:val="00165886"/>
    <w:rsid w:val="00174C0D"/>
    <w:rsid w:val="001A218A"/>
    <w:rsid w:val="001C2462"/>
    <w:rsid w:val="001D1FE0"/>
    <w:rsid w:val="001F3EDA"/>
    <w:rsid w:val="001F5F3D"/>
    <w:rsid w:val="00225209"/>
    <w:rsid w:val="002431CE"/>
    <w:rsid w:val="00283C56"/>
    <w:rsid w:val="0028449D"/>
    <w:rsid w:val="002B5BAE"/>
    <w:rsid w:val="002D37FA"/>
    <w:rsid w:val="002D3C57"/>
    <w:rsid w:val="002E050B"/>
    <w:rsid w:val="00304DAD"/>
    <w:rsid w:val="00306E20"/>
    <w:rsid w:val="00314C1C"/>
    <w:rsid w:val="003357C6"/>
    <w:rsid w:val="00345058"/>
    <w:rsid w:val="0035099D"/>
    <w:rsid w:val="003555BF"/>
    <w:rsid w:val="00385C0E"/>
    <w:rsid w:val="003B5CFB"/>
    <w:rsid w:val="003C4351"/>
    <w:rsid w:val="003E5909"/>
    <w:rsid w:val="003F2504"/>
    <w:rsid w:val="00406ADB"/>
    <w:rsid w:val="004413AA"/>
    <w:rsid w:val="00451CB1"/>
    <w:rsid w:val="004E74D4"/>
    <w:rsid w:val="004F639D"/>
    <w:rsid w:val="005031A7"/>
    <w:rsid w:val="0054164F"/>
    <w:rsid w:val="00544052"/>
    <w:rsid w:val="005A68E8"/>
    <w:rsid w:val="005B71C7"/>
    <w:rsid w:val="005E30A1"/>
    <w:rsid w:val="005E33A4"/>
    <w:rsid w:val="005F18C6"/>
    <w:rsid w:val="005F5F80"/>
    <w:rsid w:val="006161B7"/>
    <w:rsid w:val="006209C1"/>
    <w:rsid w:val="00653272"/>
    <w:rsid w:val="00661860"/>
    <w:rsid w:val="006675C9"/>
    <w:rsid w:val="00670B2F"/>
    <w:rsid w:val="00675B71"/>
    <w:rsid w:val="00682A83"/>
    <w:rsid w:val="006925AB"/>
    <w:rsid w:val="006D6660"/>
    <w:rsid w:val="006F388C"/>
    <w:rsid w:val="006F42D9"/>
    <w:rsid w:val="007075BD"/>
    <w:rsid w:val="00717361"/>
    <w:rsid w:val="00770FC5"/>
    <w:rsid w:val="00790F94"/>
    <w:rsid w:val="007A7D6B"/>
    <w:rsid w:val="00801644"/>
    <w:rsid w:val="00821EB6"/>
    <w:rsid w:val="00831827"/>
    <w:rsid w:val="00872275"/>
    <w:rsid w:val="00886F22"/>
    <w:rsid w:val="00887534"/>
    <w:rsid w:val="008C5BB7"/>
    <w:rsid w:val="008E29FD"/>
    <w:rsid w:val="009352D0"/>
    <w:rsid w:val="009548E6"/>
    <w:rsid w:val="00995883"/>
    <w:rsid w:val="009A4DED"/>
    <w:rsid w:val="009A7D23"/>
    <w:rsid w:val="00A37B86"/>
    <w:rsid w:val="00A605D5"/>
    <w:rsid w:val="00A71C40"/>
    <w:rsid w:val="00A764B4"/>
    <w:rsid w:val="00A82AB5"/>
    <w:rsid w:val="00A878E7"/>
    <w:rsid w:val="00AA17E3"/>
    <w:rsid w:val="00AB3D37"/>
    <w:rsid w:val="00AF7F34"/>
    <w:rsid w:val="00B312E0"/>
    <w:rsid w:val="00B7194F"/>
    <w:rsid w:val="00BE76AE"/>
    <w:rsid w:val="00BF2BCC"/>
    <w:rsid w:val="00BF7998"/>
    <w:rsid w:val="00C077C3"/>
    <w:rsid w:val="00C83D13"/>
    <w:rsid w:val="00CD1C89"/>
    <w:rsid w:val="00D30AA2"/>
    <w:rsid w:val="00D320BA"/>
    <w:rsid w:val="00D41A32"/>
    <w:rsid w:val="00D42B44"/>
    <w:rsid w:val="00D671AB"/>
    <w:rsid w:val="00D70A56"/>
    <w:rsid w:val="00D72E6F"/>
    <w:rsid w:val="00D73877"/>
    <w:rsid w:val="00DA5501"/>
    <w:rsid w:val="00DC35BC"/>
    <w:rsid w:val="00DF6BC9"/>
    <w:rsid w:val="00E02D8A"/>
    <w:rsid w:val="00E22B60"/>
    <w:rsid w:val="00E24FF1"/>
    <w:rsid w:val="00E25AE7"/>
    <w:rsid w:val="00E65895"/>
    <w:rsid w:val="00E75F6D"/>
    <w:rsid w:val="00E90665"/>
    <w:rsid w:val="00E9258D"/>
    <w:rsid w:val="00EA4C0F"/>
    <w:rsid w:val="00EC1239"/>
    <w:rsid w:val="00EC608E"/>
    <w:rsid w:val="00EE0E2B"/>
    <w:rsid w:val="00EE730B"/>
    <w:rsid w:val="00EF3CB4"/>
    <w:rsid w:val="00F205FD"/>
    <w:rsid w:val="00F32407"/>
    <w:rsid w:val="00F54751"/>
    <w:rsid w:val="00F62394"/>
    <w:rsid w:val="00F90108"/>
    <w:rsid w:val="00F93961"/>
    <w:rsid w:val="00FA05BD"/>
    <w:rsid w:val="00FB650C"/>
    <w:rsid w:val="00FC7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5F18C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qFormat/>
    <w:rsid w:val="00306E20"/>
    <w:rPr>
      <w:b/>
      <w:bCs/>
    </w:rPr>
  </w:style>
  <w:style w:type="paragraph" w:styleId="a4">
    <w:name w:val="Normal (Web)"/>
    <w:basedOn w:val="a"/>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 w:type="paragraph" w:styleId="ab">
    <w:name w:val="Body Text Indent"/>
    <w:basedOn w:val="a"/>
    <w:link w:val="Char3"/>
    <w:uiPriority w:val="99"/>
    <w:semiHidden/>
    <w:unhideWhenUsed/>
    <w:rsid w:val="00071FBF"/>
    <w:pPr>
      <w:spacing w:after="120"/>
      <w:ind w:leftChars="200" w:left="420"/>
    </w:pPr>
  </w:style>
  <w:style w:type="character" w:customStyle="1" w:styleId="Char3">
    <w:name w:val="正文文本缩进 Char"/>
    <w:basedOn w:val="a0"/>
    <w:link w:val="ab"/>
    <w:uiPriority w:val="99"/>
    <w:semiHidden/>
    <w:rsid w:val="00071FBF"/>
    <w:rPr>
      <w:rFonts w:ascii="宋体" w:eastAsia="宋体" w:hAnsi="宋体" w:cs="宋体"/>
      <w:sz w:val="24"/>
      <w:szCs w:val="24"/>
    </w:rPr>
  </w:style>
  <w:style w:type="character" w:customStyle="1" w:styleId="author-5647">
    <w:name w:val="author-5647"/>
    <w:basedOn w:val="a0"/>
    <w:rsid w:val="008E29FD"/>
  </w:style>
  <w:style w:type="paragraph" w:customStyle="1" w:styleId="discusscurrent">
    <w:name w:val="discusscurrent"/>
    <w:basedOn w:val="a"/>
    <w:rsid w:val="008E29FD"/>
    <w:pPr>
      <w:spacing w:before="100" w:beforeAutospacing="1" w:after="100" w:afterAutospacing="1"/>
    </w:pPr>
  </w:style>
  <w:style w:type="character" w:customStyle="1" w:styleId="1Char">
    <w:name w:val="标题 1 Char"/>
    <w:basedOn w:val="a0"/>
    <w:link w:val="1"/>
    <w:uiPriority w:val="9"/>
    <w:rsid w:val="005F18C6"/>
    <w:rPr>
      <w:rFonts w:ascii="宋体" w:eastAsia="宋体" w:hAnsi="宋体" w:cs="宋体"/>
      <w:b/>
      <w:bCs/>
      <w:kern w:val="44"/>
      <w:sz w:val="44"/>
      <w:szCs w:val="44"/>
    </w:rPr>
  </w:style>
  <w:style w:type="paragraph" w:customStyle="1" w:styleId="p1">
    <w:name w:val="p1"/>
    <w:basedOn w:val="a"/>
    <w:rsid w:val="006F42D9"/>
    <w:pPr>
      <w:spacing w:before="100" w:beforeAutospacing="1" w:after="100" w:afterAutospacing="1"/>
    </w:pPr>
  </w:style>
  <w:style w:type="paragraph" w:customStyle="1" w:styleId="p4">
    <w:name w:val="p4"/>
    <w:basedOn w:val="a"/>
    <w:rsid w:val="006F42D9"/>
    <w:pPr>
      <w:spacing w:before="100" w:beforeAutospacing="1" w:after="100" w:afterAutospacing="1"/>
    </w:pPr>
  </w:style>
  <w:style w:type="character" w:customStyle="1" w:styleId="s2">
    <w:name w:val="s2"/>
    <w:basedOn w:val="a0"/>
    <w:rsid w:val="006F42D9"/>
  </w:style>
  <w:style w:type="paragraph" w:customStyle="1" w:styleId="p5">
    <w:name w:val="p5"/>
    <w:basedOn w:val="a"/>
    <w:rsid w:val="006F42D9"/>
    <w:pPr>
      <w:spacing w:before="100" w:beforeAutospacing="1" w:after="100" w:afterAutospacing="1"/>
    </w:pPr>
  </w:style>
  <w:style w:type="character" w:customStyle="1" w:styleId="s3">
    <w:name w:val="s3"/>
    <w:basedOn w:val="a0"/>
    <w:rsid w:val="006F42D9"/>
  </w:style>
  <w:style w:type="paragraph" w:customStyle="1" w:styleId="p6">
    <w:name w:val="p6"/>
    <w:basedOn w:val="a"/>
    <w:rsid w:val="006F42D9"/>
    <w:pPr>
      <w:spacing w:before="100" w:beforeAutospacing="1" w:after="100" w:afterAutospacing="1"/>
    </w:pPr>
  </w:style>
  <w:style w:type="character" w:customStyle="1" w:styleId="s4">
    <w:name w:val="s4"/>
    <w:basedOn w:val="a0"/>
    <w:rsid w:val="006F42D9"/>
  </w:style>
  <w:style w:type="paragraph" w:customStyle="1" w:styleId="p7">
    <w:name w:val="p7"/>
    <w:basedOn w:val="a"/>
    <w:rsid w:val="006F42D9"/>
    <w:pPr>
      <w:spacing w:before="100" w:beforeAutospacing="1" w:after="100" w:afterAutospacing="1"/>
    </w:pPr>
  </w:style>
  <w:style w:type="paragraph" w:customStyle="1" w:styleId="p8">
    <w:name w:val="p8"/>
    <w:basedOn w:val="a"/>
    <w:rsid w:val="006F42D9"/>
    <w:pPr>
      <w:spacing w:before="100" w:beforeAutospacing="1" w:after="100" w:afterAutospacing="1"/>
    </w:pPr>
  </w:style>
  <w:style w:type="character" w:customStyle="1" w:styleId="shorttext">
    <w:name w:val="shorttext"/>
    <w:basedOn w:val="a0"/>
    <w:rsid w:val="002B5BAE"/>
  </w:style>
  <w:style w:type="character" w:customStyle="1" w:styleId="mediumtext">
    <w:name w:val="mediumtext"/>
    <w:basedOn w:val="a0"/>
    <w:rsid w:val="002B5BAE"/>
  </w:style>
  <w:style w:type="character" w:customStyle="1" w:styleId="longtext">
    <w:name w:val="longtext"/>
    <w:basedOn w:val="a0"/>
    <w:rsid w:val="002B5BAE"/>
  </w:style>
  <w:style w:type="paragraph" w:styleId="ac">
    <w:name w:val="List Paragraph"/>
    <w:basedOn w:val="a"/>
    <w:uiPriority w:val="34"/>
    <w:qFormat/>
    <w:rsid w:val="00EE0E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890</Words>
  <Characters>5078</Characters>
  <Application>Microsoft Office Word</Application>
  <DocSecurity>0</DocSecurity>
  <Lines>42</Lines>
  <Paragraphs>11</Paragraphs>
  <ScaleCrop>false</ScaleCrop>
  <Company>微软中国</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2017-12-26T02:41:00Z</dcterms:created>
  <dcterms:modified xsi:type="dcterms:W3CDTF">2017-12-26T02:41:00Z</dcterms:modified>
</cp:coreProperties>
</file>